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1F6" w:rsidRPr="00955D8B" w:rsidRDefault="00955D8B">
      <w:r>
        <w:rPr>
          <w:b/>
          <w:sz w:val="24"/>
          <w:szCs w:val="24"/>
        </w:rPr>
        <w:t xml:space="preserve">                               </w:t>
      </w:r>
      <w:bookmarkStart w:id="0" w:name="_GoBack"/>
      <w:bookmarkEnd w:id="0"/>
    </w:p>
    <w:p w:rsidR="00F731F6" w:rsidRDefault="00F731F6"/>
    <w:p w:rsidR="00F731F6" w:rsidRDefault="00DA406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ALIA LUXURY RESORT HOTEL &amp; VILLAS 5*</w:t>
      </w:r>
    </w:p>
    <w:p w:rsidR="00F731F6" w:rsidRDefault="00DA4061">
      <w:pPr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  <w:lang w:val="el-GR"/>
        </w:rPr>
        <w:t>Πευκοχώρι</w:t>
      </w:r>
      <w:proofErr w:type="spellEnd"/>
      <w:r>
        <w:rPr>
          <w:b/>
          <w:bCs/>
          <w:sz w:val="28"/>
          <w:szCs w:val="28"/>
        </w:rPr>
        <w:t xml:space="preserve">, </w:t>
      </w:r>
      <w:r>
        <w:rPr>
          <w:b/>
          <w:bCs/>
          <w:sz w:val="28"/>
          <w:szCs w:val="28"/>
          <w:lang w:val="el-GR"/>
        </w:rPr>
        <w:t>Χαλκιδική</w:t>
      </w:r>
    </w:p>
    <w:p w:rsidR="00F731F6" w:rsidRDefault="00DA4061">
      <w:pPr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Adults Friendly 16+</w:t>
      </w:r>
    </w:p>
    <w:p w:rsidR="00F731F6" w:rsidRDefault="00DA4061">
      <w:pPr>
        <w:pStyle w:val="Web"/>
        <w:shd w:val="clear" w:color="auto" w:fill="FFFFFF"/>
        <w:spacing w:before="0" w:beforeAutospacing="0" w:after="0" w:afterAutospacing="0" w:line="420" w:lineRule="atLeast"/>
        <w:jc w:val="both"/>
        <w:rPr>
          <w:rFonts w:asciiTheme="minorHAnsi" w:hAnsiTheme="minorHAnsi" w:cstheme="minorHAnsi"/>
          <w:color w:val="515151"/>
          <w:sz w:val="22"/>
          <w:szCs w:val="22"/>
          <w:lang w:val="el-GR"/>
        </w:rPr>
      </w:pPr>
      <w:r>
        <w:rPr>
          <w:rFonts w:asciiTheme="minorHAnsi" w:hAnsiTheme="minorHAnsi" w:cstheme="minorHAnsi"/>
          <w:color w:val="515151"/>
          <w:sz w:val="22"/>
          <w:szCs w:val="22"/>
          <w:lang w:val="el-GR"/>
        </w:rPr>
        <w:t>Το</w:t>
      </w:r>
      <w:r>
        <w:rPr>
          <w:rFonts w:asciiTheme="minorHAnsi" w:hAnsiTheme="minorHAnsi" w:cstheme="minorHAnsi"/>
          <w:color w:val="515151"/>
          <w:sz w:val="22"/>
          <w:szCs w:val="22"/>
        </w:rPr>
        <w:t> </w:t>
      </w:r>
      <w:r>
        <w:rPr>
          <w:rFonts w:asciiTheme="minorHAnsi" w:hAnsiTheme="minorHAnsi" w:cstheme="minorHAnsi"/>
          <w:b/>
          <w:bCs/>
          <w:color w:val="515151"/>
          <w:sz w:val="22"/>
          <w:szCs w:val="22"/>
        </w:rPr>
        <w:t>Alia Palace Luxury Hotel and Villas 5*</w:t>
      </w:r>
      <w:r>
        <w:rPr>
          <w:rFonts w:asciiTheme="minorHAnsi" w:hAnsiTheme="minorHAnsi" w:cstheme="minorHAnsi"/>
          <w:color w:val="515151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515151"/>
          <w:sz w:val="22"/>
          <w:szCs w:val="22"/>
          <w:lang w:val="el-GR"/>
        </w:rPr>
        <w:t>βρίσκεται</w:t>
      </w:r>
      <w:r>
        <w:rPr>
          <w:rFonts w:asciiTheme="minorHAnsi" w:hAnsiTheme="minorHAnsi" w:cstheme="minorHAnsi"/>
          <w:color w:val="515151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515151"/>
          <w:sz w:val="22"/>
          <w:szCs w:val="22"/>
          <w:lang w:val="el-GR"/>
        </w:rPr>
        <w:t>στο</w:t>
      </w:r>
      <w:r>
        <w:rPr>
          <w:rFonts w:asciiTheme="minorHAnsi" w:hAnsiTheme="minorHAnsi" w:cstheme="minorHAnsi"/>
          <w:color w:val="515151"/>
          <w:sz w:val="22"/>
          <w:szCs w:val="22"/>
        </w:rPr>
        <w:t> </w:t>
      </w:r>
      <w:proofErr w:type="spellStart"/>
      <w:r>
        <w:rPr>
          <w:rFonts w:asciiTheme="minorHAnsi" w:hAnsiTheme="minorHAnsi" w:cstheme="minorHAnsi"/>
          <w:color w:val="515151"/>
          <w:sz w:val="22"/>
          <w:szCs w:val="22"/>
          <w:lang w:val="el-GR"/>
        </w:rPr>
        <w:t>Πευκοχώρι</w:t>
      </w:r>
      <w:proofErr w:type="spellEnd"/>
      <w:r>
        <w:rPr>
          <w:rFonts w:asciiTheme="minorHAnsi" w:hAnsiTheme="minorHAnsi" w:cstheme="minorHAnsi"/>
          <w:color w:val="515151"/>
          <w:sz w:val="22"/>
          <w:szCs w:val="22"/>
        </w:rPr>
        <w:t xml:space="preserve">, </w:t>
      </w:r>
      <w:r>
        <w:rPr>
          <w:rFonts w:asciiTheme="minorHAnsi" w:hAnsiTheme="minorHAnsi" w:cstheme="minorHAnsi"/>
          <w:color w:val="515151"/>
          <w:sz w:val="22"/>
          <w:szCs w:val="22"/>
          <w:lang w:val="el-GR"/>
        </w:rPr>
        <w:t>στην</w:t>
      </w:r>
      <w:r>
        <w:rPr>
          <w:rFonts w:asciiTheme="minorHAnsi" w:hAnsiTheme="minorHAnsi" w:cstheme="minorHAnsi"/>
          <w:color w:val="515151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515151"/>
          <w:sz w:val="22"/>
          <w:szCs w:val="22"/>
          <w:lang w:val="el-GR"/>
        </w:rPr>
        <w:t>χερσόνησο</w:t>
      </w:r>
      <w:r>
        <w:rPr>
          <w:rFonts w:asciiTheme="minorHAnsi" w:hAnsiTheme="minorHAnsi" w:cstheme="minorHAnsi"/>
          <w:color w:val="515151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515151"/>
          <w:sz w:val="22"/>
          <w:szCs w:val="22"/>
          <w:lang w:val="el-GR"/>
        </w:rPr>
        <w:t>της</w:t>
      </w:r>
      <w:r>
        <w:rPr>
          <w:rFonts w:asciiTheme="minorHAnsi" w:hAnsiTheme="minorHAnsi" w:cstheme="minorHAnsi"/>
          <w:color w:val="515151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515151"/>
          <w:sz w:val="22"/>
          <w:szCs w:val="22"/>
          <w:lang w:val="el-GR"/>
        </w:rPr>
        <w:t>Κασσάνδρας</w:t>
      </w:r>
      <w:r>
        <w:rPr>
          <w:rFonts w:asciiTheme="minorHAnsi" w:hAnsiTheme="minorHAnsi" w:cstheme="minorHAnsi"/>
          <w:color w:val="515151"/>
          <w:sz w:val="22"/>
          <w:szCs w:val="22"/>
        </w:rPr>
        <w:t xml:space="preserve">, </w:t>
      </w:r>
      <w:r>
        <w:rPr>
          <w:rFonts w:asciiTheme="minorHAnsi" w:hAnsiTheme="minorHAnsi" w:cstheme="minorHAnsi"/>
          <w:color w:val="515151"/>
          <w:sz w:val="22"/>
          <w:szCs w:val="22"/>
          <w:lang w:val="el-GR"/>
        </w:rPr>
        <w:t>την</w:t>
      </w:r>
      <w:r>
        <w:rPr>
          <w:rFonts w:asciiTheme="minorHAnsi" w:hAnsiTheme="minorHAnsi" w:cstheme="minorHAnsi"/>
          <w:color w:val="515151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515151"/>
          <w:sz w:val="22"/>
          <w:szCs w:val="22"/>
          <w:lang w:val="el-GR"/>
        </w:rPr>
        <w:t>πρώτη</w:t>
      </w:r>
      <w:r>
        <w:rPr>
          <w:rFonts w:asciiTheme="minorHAnsi" w:hAnsiTheme="minorHAnsi" w:cstheme="minorHAnsi"/>
          <w:color w:val="515151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515151"/>
          <w:sz w:val="22"/>
          <w:szCs w:val="22"/>
          <w:lang w:val="el-GR"/>
        </w:rPr>
        <w:t>από</w:t>
      </w:r>
      <w:r>
        <w:rPr>
          <w:rFonts w:asciiTheme="minorHAnsi" w:hAnsiTheme="minorHAnsi" w:cstheme="minorHAnsi"/>
          <w:color w:val="515151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515151"/>
          <w:sz w:val="22"/>
          <w:szCs w:val="22"/>
          <w:lang w:val="el-GR"/>
        </w:rPr>
        <w:t>τις</w:t>
      </w:r>
      <w:r>
        <w:rPr>
          <w:rFonts w:asciiTheme="minorHAnsi" w:hAnsiTheme="minorHAnsi" w:cstheme="minorHAnsi"/>
          <w:color w:val="515151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515151"/>
          <w:sz w:val="22"/>
          <w:szCs w:val="22"/>
          <w:lang w:val="el-GR"/>
        </w:rPr>
        <w:t>τρεις</w:t>
      </w:r>
      <w:r>
        <w:rPr>
          <w:rFonts w:asciiTheme="minorHAnsi" w:hAnsiTheme="minorHAnsi" w:cstheme="minorHAnsi"/>
          <w:color w:val="515151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515151"/>
          <w:sz w:val="22"/>
          <w:szCs w:val="22"/>
          <w:lang w:val="el-GR"/>
        </w:rPr>
        <w:t>μαγευτικές</w:t>
      </w:r>
      <w:r>
        <w:rPr>
          <w:rFonts w:asciiTheme="minorHAnsi" w:hAnsiTheme="minorHAnsi" w:cstheme="minorHAnsi"/>
          <w:color w:val="515151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515151"/>
          <w:sz w:val="22"/>
          <w:szCs w:val="22"/>
          <w:lang w:val="el-GR"/>
        </w:rPr>
        <w:t>χερσονήσους</w:t>
      </w:r>
      <w:r>
        <w:rPr>
          <w:rFonts w:asciiTheme="minorHAnsi" w:hAnsiTheme="minorHAnsi" w:cstheme="minorHAnsi"/>
          <w:color w:val="515151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515151"/>
          <w:sz w:val="22"/>
          <w:szCs w:val="22"/>
          <w:lang w:val="el-GR"/>
        </w:rPr>
        <w:t>της</w:t>
      </w:r>
      <w:r>
        <w:rPr>
          <w:rFonts w:asciiTheme="minorHAnsi" w:hAnsiTheme="minorHAnsi" w:cstheme="minorHAnsi"/>
          <w:color w:val="515151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515151"/>
          <w:sz w:val="22"/>
          <w:szCs w:val="22"/>
          <w:lang w:val="el-GR"/>
        </w:rPr>
        <w:t>Χαλκιδικής</w:t>
      </w:r>
      <w:r>
        <w:rPr>
          <w:rFonts w:asciiTheme="minorHAnsi" w:hAnsiTheme="minorHAnsi" w:cstheme="minorHAnsi"/>
          <w:color w:val="515151"/>
          <w:sz w:val="22"/>
          <w:szCs w:val="22"/>
        </w:rPr>
        <w:t xml:space="preserve">. </w:t>
      </w:r>
      <w:r>
        <w:rPr>
          <w:rFonts w:asciiTheme="minorHAnsi" w:hAnsiTheme="minorHAnsi" w:cstheme="minorHAnsi"/>
          <w:color w:val="515151"/>
          <w:sz w:val="22"/>
          <w:szCs w:val="22"/>
          <w:lang w:val="el-GR"/>
        </w:rPr>
        <w:t xml:space="preserve">Χτισμένο στην κορυφή του χωριού, έχει μαγευτική θέα στο </w:t>
      </w:r>
      <w:proofErr w:type="spellStart"/>
      <w:r>
        <w:rPr>
          <w:rFonts w:asciiTheme="minorHAnsi" w:hAnsiTheme="minorHAnsi" w:cstheme="minorHAnsi"/>
          <w:color w:val="515151"/>
          <w:sz w:val="22"/>
          <w:szCs w:val="22"/>
          <w:lang w:val="el-GR"/>
        </w:rPr>
        <w:t>Πευκοχώρι</w:t>
      </w:r>
      <w:proofErr w:type="spellEnd"/>
      <w:r>
        <w:rPr>
          <w:rFonts w:asciiTheme="minorHAnsi" w:hAnsiTheme="minorHAnsi" w:cstheme="minorHAnsi"/>
          <w:color w:val="515151"/>
          <w:sz w:val="22"/>
          <w:szCs w:val="22"/>
          <w:lang w:val="el-GR"/>
        </w:rPr>
        <w:t xml:space="preserve">, τον </w:t>
      </w:r>
      <w:proofErr w:type="spellStart"/>
      <w:r>
        <w:rPr>
          <w:rFonts w:asciiTheme="minorHAnsi" w:hAnsiTheme="minorHAnsi" w:cstheme="minorHAnsi"/>
          <w:color w:val="515151"/>
          <w:sz w:val="22"/>
          <w:szCs w:val="22"/>
          <w:lang w:val="el-GR"/>
        </w:rPr>
        <w:t>Τορωναίο</w:t>
      </w:r>
      <w:proofErr w:type="spellEnd"/>
      <w:r>
        <w:rPr>
          <w:rFonts w:asciiTheme="minorHAnsi" w:hAnsiTheme="minorHAnsi" w:cstheme="minorHAnsi"/>
          <w:color w:val="515151"/>
          <w:sz w:val="22"/>
          <w:szCs w:val="22"/>
          <w:lang w:val="el-GR"/>
        </w:rPr>
        <w:t xml:space="preserve"> κόλπο και την </w:t>
      </w:r>
      <w:proofErr w:type="spellStart"/>
      <w:r>
        <w:rPr>
          <w:rFonts w:asciiTheme="minorHAnsi" w:hAnsiTheme="minorHAnsi" w:cstheme="minorHAnsi"/>
          <w:color w:val="515151"/>
          <w:sz w:val="22"/>
          <w:szCs w:val="22"/>
          <w:lang w:val="el-GR"/>
        </w:rPr>
        <w:t>Σιθωνία</w:t>
      </w:r>
      <w:proofErr w:type="spellEnd"/>
      <w:r>
        <w:rPr>
          <w:rFonts w:asciiTheme="minorHAnsi" w:hAnsiTheme="minorHAnsi" w:cstheme="minorHAnsi"/>
          <w:color w:val="515151"/>
          <w:sz w:val="22"/>
          <w:szCs w:val="22"/>
          <w:lang w:val="el-GR"/>
        </w:rPr>
        <w:t>.</w:t>
      </w:r>
    </w:p>
    <w:p w:rsidR="00F731F6" w:rsidRDefault="00DA4061">
      <w:pPr>
        <w:pStyle w:val="Web"/>
        <w:shd w:val="clear" w:color="auto" w:fill="FFFFFF"/>
        <w:spacing w:before="0" w:beforeAutospacing="0" w:after="0" w:afterAutospacing="0" w:line="420" w:lineRule="atLeast"/>
        <w:jc w:val="both"/>
        <w:rPr>
          <w:rFonts w:asciiTheme="minorHAnsi" w:hAnsiTheme="minorHAnsi" w:cstheme="minorHAnsi"/>
          <w:color w:val="515151"/>
          <w:sz w:val="22"/>
          <w:szCs w:val="22"/>
          <w:lang w:val="el-GR"/>
        </w:rPr>
      </w:pPr>
      <w:r>
        <w:rPr>
          <w:rFonts w:asciiTheme="minorHAnsi" w:hAnsiTheme="minorHAnsi" w:cstheme="minorHAnsi"/>
          <w:color w:val="515151"/>
          <w:sz w:val="22"/>
          <w:szCs w:val="22"/>
          <w:lang w:val="el-GR"/>
        </w:rPr>
        <w:t xml:space="preserve">Η προνομιακή του θέση προσφέρει σύντομη πρόσβαση στα εμπορικά μαγαζιά, τα εστιατόρια και την νυχτερινή ζωή του </w:t>
      </w:r>
      <w:proofErr w:type="spellStart"/>
      <w:r>
        <w:rPr>
          <w:rFonts w:asciiTheme="minorHAnsi" w:hAnsiTheme="minorHAnsi" w:cstheme="minorHAnsi"/>
          <w:color w:val="515151"/>
          <w:sz w:val="22"/>
          <w:szCs w:val="22"/>
          <w:lang w:val="el-GR"/>
        </w:rPr>
        <w:t>Πευκοχωρίου</w:t>
      </w:r>
      <w:proofErr w:type="spellEnd"/>
      <w:r>
        <w:rPr>
          <w:rFonts w:asciiTheme="minorHAnsi" w:hAnsiTheme="minorHAnsi" w:cstheme="minorHAnsi"/>
          <w:color w:val="515151"/>
          <w:sz w:val="22"/>
          <w:szCs w:val="22"/>
          <w:lang w:val="el-GR"/>
        </w:rPr>
        <w:t>, κ</w:t>
      </w:r>
      <w:r>
        <w:rPr>
          <w:rFonts w:asciiTheme="minorHAnsi" w:hAnsiTheme="minorHAnsi" w:cstheme="minorHAnsi"/>
          <w:color w:val="515151"/>
          <w:sz w:val="22"/>
          <w:szCs w:val="22"/>
          <w:lang w:val="el-GR"/>
        </w:rPr>
        <w:t>αι ταυτόχρονα δίνει την δυνατότητα στους ενήλικες (16+) καλεσμένους του για χαλάρωση και ξεκούραση μέσα σε ένα ήσυχο και ειδυλλιακό περιβάλλον.</w:t>
      </w:r>
    </w:p>
    <w:p w:rsidR="00F731F6" w:rsidRDefault="00DA4061">
      <w:pPr>
        <w:pStyle w:val="Web"/>
        <w:shd w:val="clear" w:color="auto" w:fill="FFFFFF"/>
        <w:spacing w:before="0" w:beforeAutospacing="0" w:after="0" w:afterAutospacing="0" w:line="420" w:lineRule="atLeast"/>
        <w:jc w:val="both"/>
        <w:rPr>
          <w:rFonts w:asciiTheme="minorHAnsi" w:hAnsiTheme="minorHAnsi" w:cstheme="minorHAnsi"/>
          <w:color w:val="515151"/>
          <w:sz w:val="22"/>
          <w:szCs w:val="22"/>
          <w:lang w:val="el-GR"/>
        </w:rPr>
      </w:pPr>
      <w:r>
        <w:rPr>
          <w:rFonts w:asciiTheme="minorHAnsi" w:hAnsiTheme="minorHAnsi" w:cstheme="minorHAnsi"/>
          <w:color w:val="515151"/>
          <w:sz w:val="22"/>
          <w:szCs w:val="22"/>
          <w:lang w:val="el-GR"/>
        </w:rPr>
        <w:t xml:space="preserve">Το </w:t>
      </w:r>
      <w:r>
        <w:rPr>
          <w:rFonts w:asciiTheme="minorHAnsi" w:hAnsiTheme="minorHAnsi" w:cstheme="minorHAnsi"/>
          <w:color w:val="515151"/>
          <w:sz w:val="22"/>
          <w:szCs w:val="22"/>
        </w:rPr>
        <w:t>Alia</w:t>
      </w:r>
      <w:r>
        <w:rPr>
          <w:rFonts w:asciiTheme="minorHAnsi" w:hAnsiTheme="minorHAnsi" w:cstheme="minorHAnsi"/>
          <w:color w:val="515151"/>
          <w:sz w:val="22"/>
          <w:szCs w:val="22"/>
          <w:lang w:val="el-GR"/>
        </w:rPr>
        <w:t xml:space="preserve"> </w:t>
      </w:r>
      <w:r>
        <w:rPr>
          <w:rFonts w:asciiTheme="minorHAnsi" w:hAnsiTheme="minorHAnsi" w:cstheme="minorHAnsi"/>
          <w:color w:val="515151"/>
          <w:sz w:val="22"/>
          <w:szCs w:val="22"/>
        </w:rPr>
        <w:t>Palace</w:t>
      </w:r>
      <w:r>
        <w:rPr>
          <w:rFonts w:asciiTheme="minorHAnsi" w:hAnsiTheme="minorHAnsi" w:cstheme="minorHAnsi"/>
          <w:color w:val="515151"/>
          <w:sz w:val="22"/>
          <w:szCs w:val="22"/>
          <w:lang w:val="el-GR"/>
        </w:rPr>
        <w:t xml:space="preserve"> είναι ένα ξενοδοχείο όπου η μοντέρνα αρχιτεκτονική του έχει συνδυαστεί αρμονικά με το φυσικό περι</w:t>
      </w:r>
      <w:r>
        <w:rPr>
          <w:rFonts w:asciiTheme="minorHAnsi" w:hAnsiTheme="minorHAnsi" w:cstheme="minorHAnsi"/>
          <w:color w:val="515151"/>
          <w:sz w:val="22"/>
          <w:szCs w:val="22"/>
          <w:lang w:val="el-GR"/>
        </w:rPr>
        <w:t xml:space="preserve">βάλλον της περιοχής. </w:t>
      </w:r>
    </w:p>
    <w:p w:rsidR="00F731F6" w:rsidRDefault="00DA4061">
      <w:pPr>
        <w:pStyle w:val="Web"/>
        <w:shd w:val="clear" w:color="auto" w:fill="FFFFFF"/>
        <w:spacing w:before="0" w:beforeAutospacing="0" w:after="0" w:afterAutospacing="0" w:line="420" w:lineRule="atLeast"/>
        <w:jc w:val="both"/>
        <w:rPr>
          <w:rFonts w:asciiTheme="minorHAnsi" w:hAnsiTheme="minorHAnsi" w:cstheme="minorHAnsi"/>
          <w:color w:val="515151"/>
          <w:sz w:val="22"/>
          <w:szCs w:val="22"/>
          <w:lang w:val="el-GR"/>
        </w:rPr>
      </w:pPr>
      <w:r>
        <w:rPr>
          <w:rFonts w:asciiTheme="minorHAnsi" w:hAnsiTheme="minorHAnsi" w:cstheme="minorHAnsi"/>
          <w:color w:val="515151"/>
          <w:sz w:val="22"/>
          <w:szCs w:val="22"/>
          <w:lang w:val="el-GR"/>
        </w:rPr>
        <w:t>Αφού απολαύσετε το κοκτέιλ σας στην πισίνα ή στην παραλία μπορείτε να χαλαρώσετε στα σπα, να απολαύσετε μασάζ, περιποιήσεις προσώπου και νυχιών, ενώ παρέχεται και δωρεάν πρόσβαση στο γυμναστήριο. Στα δυο εστιατόρια θα απολαύσετε εκλεκ</w:t>
      </w:r>
      <w:r>
        <w:rPr>
          <w:rFonts w:asciiTheme="minorHAnsi" w:hAnsiTheme="minorHAnsi" w:cstheme="minorHAnsi"/>
          <w:color w:val="515151"/>
          <w:sz w:val="22"/>
          <w:szCs w:val="22"/>
          <w:lang w:val="el-GR"/>
        </w:rPr>
        <w:t>τό κρασί και κουζίνα με αυθεντικές ελληνικές γεύσεις, ενώ στις εγκαταστάσεις λειτουργεί και μίνι μάρκετ.</w:t>
      </w:r>
    </w:p>
    <w:p w:rsidR="00F731F6" w:rsidRDefault="00F731F6">
      <w:pPr>
        <w:pStyle w:val="Web"/>
        <w:shd w:val="clear" w:color="auto" w:fill="FFFFFF"/>
        <w:spacing w:before="0" w:beforeAutospacing="0" w:after="0" w:afterAutospacing="0" w:line="420" w:lineRule="atLeast"/>
        <w:jc w:val="both"/>
        <w:rPr>
          <w:rFonts w:asciiTheme="minorHAnsi" w:hAnsiTheme="minorHAnsi" w:cstheme="minorHAnsi"/>
          <w:color w:val="515151"/>
          <w:sz w:val="22"/>
          <w:szCs w:val="22"/>
          <w:lang w:val="el-GR"/>
        </w:rPr>
      </w:pPr>
    </w:p>
    <w:p w:rsidR="00F731F6" w:rsidRDefault="00F731F6">
      <w:pPr>
        <w:pStyle w:val="Web"/>
        <w:shd w:val="clear" w:color="auto" w:fill="FFFFFF"/>
        <w:spacing w:before="0" w:beforeAutospacing="0" w:after="0" w:afterAutospacing="0" w:line="420" w:lineRule="atLeast"/>
        <w:jc w:val="both"/>
        <w:rPr>
          <w:rFonts w:asciiTheme="minorHAnsi" w:hAnsiTheme="minorHAnsi" w:cstheme="minorHAnsi"/>
          <w:color w:val="515151"/>
          <w:sz w:val="22"/>
          <w:szCs w:val="22"/>
          <w:lang w:val="el-GR"/>
        </w:rPr>
      </w:pPr>
    </w:p>
    <w:p w:rsidR="00F731F6" w:rsidRDefault="00F731F6">
      <w:pPr>
        <w:pStyle w:val="Web"/>
        <w:shd w:val="clear" w:color="auto" w:fill="FFFFFF"/>
        <w:spacing w:before="0" w:beforeAutospacing="0" w:after="0" w:afterAutospacing="0" w:line="420" w:lineRule="atLeast"/>
        <w:jc w:val="both"/>
        <w:rPr>
          <w:rFonts w:asciiTheme="minorHAnsi" w:hAnsiTheme="minorHAnsi" w:cstheme="minorHAnsi"/>
          <w:color w:val="515151"/>
          <w:sz w:val="22"/>
          <w:szCs w:val="22"/>
          <w:lang w:val="el-GR"/>
        </w:rPr>
      </w:pPr>
    </w:p>
    <w:p w:rsidR="00F731F6" w:rsidRDefault="00F731F6">
      <w:pPr>
        <w:pStyle w:val="Web"/>
        <w:shd w:val="clear" w:color="auto" w:fill="FFFFFF"/>
        <w:spacing w:before="0" w:beforeAutospacing="0" w:after="0" w:afterAutospacing="0" w:line="420" w:lineRule="atLeast"/>
        <w:jc w:val="both"/>
        <w:rPr>
          <w:rFonts w:asciiTheme="minorHAnsi" w:hAnsiTheme="minorHAnsi" w:cstheme="minorHAnsi"/>
          <w:color w:val="515151"/>
          <w:sz w:val="22"/>
          <w:szCs w:val="22"/>
          <w:lang w:val="el-GR"/>
        </w:rPr>
      </w:pPr>
    </w:p>
    <w:p w:rsidR="00F731F6" w:rsidRDefault="00F731F6">
      <w:pPr>
        <w:pStyle w:val="Web"/>
        <w:shd w:val="clear" w:color="auto" w:fill="FFFFFF"/>
        <w:spacing w:before="0" w:beforeAutospacing="0" w:after="0" w:afterAutospacing="0" w:line="420" w:lineRule="atLeast"/>
        <w:jc w:val="both"/>
        <w:rPr>
          <w:rFonts w:asciiTheme="minorHAnsi" w:hAnsiTheme="minorHAnsi" w:cstheme="minorHAnsi"/>
          <w:color w:val="515151"/>
          <w:sz w:val="22"/>
          <w:szCs w:val="22"/>
          <w:lang w:val="el-GR"/>
        </w:rPr>
      </w:pPr>
    </w:p>
    <w:p w:rsidR="00F731F6" w:rsidRDefault="00F731F6">
      <w:pPr>
        <w:pStyle w:val="Web"/>
        <w:shd w:val="clear" w:color="auto" w:fill="FFFFFF"/>
        <w:spacing w:before="0" w:beforeAutospacing="0" w:after="0" w:afterAutospacing="0" w:line="420" w:lineRule="atLeast"/>
        <w:jc w:val="both"/>
        <w:rPr>
          <w:rFonts w:asciiTheme="minorHAnsi" w:hAnsiTheme="minorHAnsi" w:cstheme="minorHAnsi"/>
          <w:color w:val="515151"/>
          <w:sz w:val="22"/>
          <w:szCs w:val="22"/>
          <w:lang w:val="el-GR"/>
        </w:rPr>
      </w:pPr>
    </w:p>
    <w:p w:rsidR="00F731F6" w:rsidRDefault="00F731F6">
      <w:pPr>
        <w:pStyle w:val="Web"/>
        <w:shd w:val="clear" w:color="auto" w:fill="FFFFFF"/>
        <w:spacing w:before="0" w:beforeAutospacing="0" w:after="0" w:afterAutospacing="0" w:line="420" w:lineRule="atLeast"/>
        <w:jc w:val="both"/>
        <w:rPr>
          <w:rFonts w:asciiTheme="minorHAnsi" w:hAnsiTheme="minorHAnsi" w:cstheme="minorHAnsi"/>
          <w:color w:val="515151"/>
          <w:sz w:val="22"/>
          <w:szCs w:val="22"/>
          <w:lang w:val="el-GR"/>
        </w:rPr>
      </w:pPr>
    </w:p>
    <w:p w:rsidR="00F731F6" w:rsidRDefault="00F731F6">
      <w:pPr>
        <w:pStyle w:val="Web"/>
        <w:shd w:val="clear" w:color="auto" w:fill="FFFFFF"/>
        <w:spacing w:before="0" w:beforeAutospacing="0" w:after="0" w:afterAutospacing="0" w:line="420" w:lineRule="atLeast"/>
        <w:jc w:val="both"/>
        <w:rPr>
          <w:rFonts w:asciiTheme="minorHAnsi" w:hAnsiTheme="minorHAnsi" w:cstheme="minorHAnsi"/>
          <w:color w:val="515151"/>
          <w:sz w:val="22"/>
          <w:szCs w:val="22"/>
          <w:lang w:val="el-GR"/>
        </w:rPr>
      </w:pPr>
    </w:p>
    <w:p w:rsidR="00F731F6" w:rsidRDefault="00F731F6">
      <w:pPr>
        <w:pStyle w:val="Web"/>
        <w:shd w:val="clear" w:color="auto" w:fill="FFFFFF"/>
        <w:spacing w:before="0" w:beforeAutospacing="0" w:after="0" w:afterAutospacing="0" w:line="420" w:lineRule="atLeast"/>
        <w:jc w:val="both"/>
        <w:rPr>
          <w:rFonts w:asciiTheme="minorHAnsi" w:hAnsiTheme="minorHAnsi" w:cstheme="minorHAnsi"/>
          <w:color w:val="515151"/>
          <w:sz w:val="22"/>
          <w:szCs w:val="22"/>
          <w:lang w:val="el-GR"/>
        </w:rPr>
      </w:pPr>
    </w:p>
    <w:p w:rsidR="00F731F6" w:rsidRDefault="00F731F6">
      <w:pPr>
        <w:pStyle w:val="Web"/>
        <w:shd w:val="clear" w:color="auto" w:fill="FFFFFF"/>
        <w:spacing w:before="0" w:beforeAutospacing="0" w:after="0" w:afterAutospacing="0" w:line="420" w:lineRule="atLeast"/>
        <w:jc w:val="both"/>
        <w:rPr>
          <w:rFonts w:asciiTheme="minorHAnsi" w:hAnsiTheme="minorHAnsi" w:cstheme="minorHAnsi"/>
          <w:color w:val="515151"/>
          <w:sz w:val="22"/>
          <w:szCs w:val="22"/>
          <w:lang w:val="el-GR"/>
        </w:rPr>
      </w:pPr>
    </w:p>
    <w:tbl>
      <w:tblPr>
        <w:tblW w:w="9574" w:type="dxa"/>
        <w:tblInd w:w="5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1"/>
        <w:gridCol w:w="2410"/>
        <w:gridCol w:w="2693"/>
      </w:tblGrid>
      <w:tr w:rsidR="00F731F6" w:rsidRPr="00955D8B">
        <w:trPr>
          <w:trHeight w:val="451"/>
        </w:trPr>
        <w:tc>
          <w:tcPr>
            <w:tcW w:w="9574" w:type="dxa"/>
            <w:gridSpan w:val="3"/>
            <w:tcBorders>
              <w:top w:val="single" w:sz="6" w:space="0" w:color="A89685"/>
              <w:left w:val="single" w:sz="6" w:space="0" w:color="A89685"/>
              <w:bottom w:val="single" w:sz="6" w:space="0" w:color="auto"/>
              <w:right w:val="single" w:sz="4" w:space="0" w:color="A89685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731F6" w:rsidRDefault="00DA4061">
            <w:pPr>
              <w:spacing w:after="0"/>
              <w:jc w:val="center"/>
              <w:rPr>
                <w:rFonts w:cstheme="minorHAnsi"/>
                <w:sz w:val="24"/>
                <w:szCs w:val="24"/>
                <w:lang w:val="el-GR"/>
              </w:rPr>
            </w:pPr>
            <w:proofErr w:type="spellStart"/>
            <w:r>
              <w:rPr>
                <w:rFonts w:cstheme="minorHAnsi"/>
                <w:sz w:val="24"/>
                <w:szCs w:val="24"/>
                <w:lang w:val="el-GR"/>
              </w:rPr>
              <w:t>Τιµή</w:t>
            </w:r>
            <w:proofErr w:type="spellEnd"/>
            <w:r>
              <w:rPr>
                <w:rFonts w:cstheme="minorHAnsi"/>
                <w:sz w:val="24"/>
                <w:szCs w:val="24"/>
                <w:lang w:val="el-GR"/>
              </w:rPr>
              <w:t xml:space="preserve"> ανά δωμάτιο ανά </w:t>
            </w:r>
            <w:proofErr w:type="spellStart"/>
            <w:r>
              <w:rPr>
                <w:rFonts w:cstheme="minorHAnsi"/>
                <w:sz w:val="24"/>
                <w:szCs w:val="24"/>
                <w:lang w:val="el-GR"/>
              </w:rPr>
              <w:t>διαν</w:t>
            </w:r>
            <w:proofErr w:type="spellEnd"/>
            <w:r>
              <w:rPr>
                <w:rFonts w:cstheme="minorHAnsi"/>
                <w:sz w:val="24"/>
                <w:szCs w:val="24"/>
                <w:lang w:val="el-GR"/>
              </w:rPr>
              <w:t>/ση</w:t>
            </w:r>
          </w:p>
        </w:tc>
      </w:tr>
      <w:tr w:rsidR="00F731F6">
        <w:trPr>
          <w:trHeight w:hRule="exact" w:val="960"/>
        </w:trPr>
        <w:tc>
          <w:tcPr>
            <w:tcW w:w="4471" w:type="dxa"/>
            <w:tcBorders>
              <w:top w:val="single" w:sz="6" w:space="0" w:color="auto"/>
              <w:left w:val="single" w:sz="6" w:space="0" w:color="A89685"/>
              <w:bottom w:val="single" w:sz="4" w:space="0" w:color="auto"/>
              <w:right w:val="single" w:sz="4" w:space="0" w:color="000000"/>
            </w:tcBorders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 w:rsidR="00F731F6" w:rsidRDefault="00F731F6">
            <w:pPr>
              <w:spacing w:after="0"/>
              <w:rPr>
                <w:rFonts w:cs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A89685"/>
            </w:tcBorders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 w:rsidR="00F731F6" w:rsidRDefault="00DA4061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el-GR"/>
              </w:rPr>
            </w:pPr>
            <w:r>
              <w:rPr>
                <w:rFonts w:cstheme="minorHAnsi"/>
                <w:b/>
                <w:sz w:val="24"/>
                <w:szCs w:val="24"/>
                <w:lang w:val="el-GR"/>
              </w:rPr>
              <w:t xml:space="preserve">Ημιδιατροφή </w:t>
            </w:r>
          </w:p>
          <w:p w:rsidR="00F731F6" w:rsidRDefault="00DA4061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el-GR"/>
              </w:rPr>
            </w:pPr>
            <w:r>
              <w:rPr>
                <w:rFonts w:cstheme="minorHAnsi"/>
                <w:b/>
                <w:sz w:val="24"/>
                <w:szCs w:val="24"/>
                <w:lang w:val="el-GR"/>
              </w:rPr>
              <w:t xml:space="preserve"> Αναστάσιμο Δείπνο </w:t>
            </w:r>
          </w:p>
          <w:p w:rsidR="00F731F6" w:rsidRDefault="00DA4061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el-GR"/>
              </w:rPr>
            </w:pPr>
            <w:r>
              <w:rPr>
                <w:rFonts w:cstheme="minorHAnsi"/>
                <w:b/>
                <w:sz w:val="24"/>
                <w:szCs w:val="24"/>
                <w:lang w:val="el-GR"/>
              </w:rPr>
              <w:t>Πασχαλινό Γεύμα</w:t>
            </w:r>
          </w:p>
          <w:p w:rsidR="00F731F6" w:rsidRDefault="00F731F6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A89685"/>
            </w:tcBorders>
          </w:tcPr>
          <w:p w:rsidR="00F731F6" w:rsidRDefault="00F731F6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el-GR"/>
              </w:rPr>
            </w:pPr>
          </w:p>
          <w:p w:rsidR="00F731F6" w:rsidRDefault="00DA4061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All Inclusive</w:t>
            </w:r>
          </w:p>
        </w:tc>
      </w:tr>
      <w:tr w:rsidR="00F731F6">
        <w:trPr>
          <w:trHeight w:val="435"/>
        </w:trPr>
        <w:tc>
          <w:tcPr>
            <w:tcW w:w="4471" w:type="dxa"/>
            <w:tcBorders>
              <w:top w:val="single" w:sz="4" w:space="0" w:color="auto"/>
              <w:left w:val="single" w:sz="6" w:space="0" w:color="A89685"/>
              <w:bottom w:val="single" w:sz="4" w:space="0" w:color="000000"/>
              <w:right w:val="single" w:sz="4" w:space="0" w:color="000000"/>
            </w:tcBorders>
            <w:vAlign w:val="center"/>
          </w:tcPr>
          <w:p w:rsidR="00F731F6" w:rsidRDefault="00DA4061">
            <w:pPr>
              <w:spacing w:after="0"/>
              <w:rPr>
                <w:rFonts w:cstheme="minorHAnsi"/>
                <w:b/>
                <w:sz w:val="24"/>
                <w:szCs w:val="24"/>
                <w:lang w:val="el-GR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Ελάχιστος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 α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ριθμός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δι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>ανυκτερεύσεων</w:t>
            </w:r>
            <w:r>
              <w:rPr>
                <w:rFonts w:cstheme="minorHAnsi"/>
                <w:b/>
                <w:sz w:val="24"/>
                <w:szCs w:val="24"/>
                <w:lang w:val="el-GR"/>
              </w:rPr>
              <w:t xml:space="preserve">   3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89685"/>
            </w:tcBorders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 w:rsidR="00F731F6" w:rsidRDefault="00DA4061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el-GR"/>
              </w:rPr>
            </w:pPr>
            <w:r>
              <w:rPr>
                <w:rFonts w:cstheme="minorHAnsi"/>
                <w:b/>
                <w:sz w:val="24"/>
                <w:szCs w:val="24"/>
                <w:lang w:val="el-GR"/>
              </w:rPr>
              <w:t>ΠΑΣΧΑ</w:t>
            </w:r>
          </w:p>
          <w:p w:rsidR="00F731F6" w:rsidRDefault="00DA4061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18-21/4</w:t>
            </w:r>
          </w:p>
        </w:tc>
      </w:tr>
      <w:tr w:rsidR="00F731F6">
        <w:trPr>
          <w:trHeight w:hRule="exact" w:val="453"/>
        </w:trPr>
        <w:tc>
          <w:tcPr>
            <w:tcW w:w="4471" w:type="dxa"/>
            <w:tcBorders>
              <w:top w:val="single" w:sz="4" w:space="0" w:color="000000"/>
              <w:left w:val="single" w:sz="6" w:space="0" w:color="A89685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28" w:type="dxa"/>
              <w:bottom w:w="17" w:type="dxa"/>
              <w:right w:w="11" w:type="dxa"/>
            </w:tcMar>
            <w:vAlign w:val="bottom"/>
          </w:tcPr>
          <w:p w:rsidR="00F731F6" w:rsidRDefault="00DA4061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Δίκλινο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Standard Side Sea View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89685"/>
            </w:tcBorders>
            <w:tcMar>
              <w:top w:w="17" w:type="dxa"/>
              <w:left w:w="57" w:type="dxa"/>
              <w:bottom w:w="17" w:type="dxa"/>
              <w:right w:w="57" w:type="dxa"/>
            </w:tcMar>
            <w:vAlign w:val="bottom"/>
          </w:tcPr>
          <w:p w:rsidR="00F731F6" w:rsidRDefault="00DA4061">
            <w:pPr>
              <w:jc w:val="center"/>
              <w:rPr>
                <w:rFonts w:cstheme="minorHAnsi"/>
                <w:b/>
                <w:bCs/>
                <w:color w:val="0000FF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101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89685"/>
            </w:tcBorders>
            <w:vAlign w:val="bottom"/>
          </w:tcPr>
          <w:p w:rsidR="00F731F6" w:rsidRDefault="00DA4061">
            <w:pPr>
              <w:jc w:val="center"/>
              <w:rPr>
                <w:rFonts w:cstheme="minorHAnsi"/>
                <w:b/>
                <w:bCs/>
                <w:color w:val="0000FF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200</w:t>
            </w:r>
          </w:p>
        </w:tc>
      </w:tr>
      <w:tr w:rsidR="00F731F6">
        <w:trPr>
          <w:trHeight w:hRule="exact" w:val="403"/>
        </w:trPr>
        <w:tc>
          <w:tcPr>
            <w:tcW w:w="4471" w:type="dxa"/>
            <w:tcBorders>
              <w:top w:val="single" w:sz="4" w:space="0" w:color="000000"/>
              <w:left w:val="single" w:sz="6" w:space="0" w:color="A89685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28" w:type="dxa"/>
              <w:bottom w:w="17" w:type="dxa"/>
              <w:right w:w="11" w:type="dxa"/>
            </w:tcMar>
            <w:vAlign w:val="bottom"/>
          </w:tcPr>
          <w:p w:rsidR="00F731F6" w:rsidRDefault="00DA4061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Δίκλινο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Superior Sea View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89685"/>
            </w:tcBorders>
            <w:tcMar>
              <w:top w:w="17" w:type="dxa"/>
              <w:left w:w="57" w:type="dxa"/>
              <w:bottom w:w="17" w:type="dxa"/>
              <w:right w:w="57" w:type="dxa"/>
            </w:tcMar>
            <w:vAlign w:val="bottom"/>
          </w:tcPr>
          <w:p w:rsidR="00F731F6" w:rsidRDefault="00DA4061">
            <w:pPr>
              <w:jc w:val="center"/>
              <w:rPr>
                <w:rFonts w:cstheme="minorHAnsi"/>
                <w:b/>
                <w:bCs/>
                <w:color w:val="0000FF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116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89685"/>
            </w:tcBorders>
            <w:vAlign w:val="bottom"/>
          </w:tcPr>
          <w:p w:rsidR="00F731F6" w:rsidRDefault="00DA4061">
            <w:pPr>
              <w:jc w:val="center"/>
              <w:rPr>
                <w:rFonts w:cstheme="minorHAnsi"/>
                <w:b/>
                <w:bCs/>
                <w:color w:val="0000FF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209</w:t>
            </w:r>
          </w:p>
        </w:tc>
      </w:tr>
      <w:tr w:rsidR="00F731F6">
        <w:trPr>
          <w:trHeight w:hRule="exact" w:val="591"/>
        </w:trPr>
        <w:tc>
          <w:tcPr>
            <w:tcW w:w="4471" w:type="dxa"/>
            <w:tcBorders>
              <w:top w:val="single" w:sz="4" w:space="0" w:color="000000"/>
              <w:left w:val="single" w:sz="6" w:space="0" w:color="A89685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8" w:type="dxa"/>
              <w:bottom w:w="17" w:type="dxa"/>
              <w:right w:w="11" w:type="dxa"/>
            </w:tcMar>
            <w:vAlign w:val="bottom"/>
          </w:tcPr>
          <w:p w:rsidR="00F731F6" w:rsidRDefault="00DA406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Junior Suite with private pool Side Sea View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89685"/>
            </w:tcBorders>
            <w:shd w:val="clear" w:color="auto" w:fill="auto"/>
            <w:tcMar>
              <w:top w:w="17" w:type="dxa"/>
              <w:left w:w="57" w:type="dxa"/>
              <w:bottom w:w="17" w:type="dxa"/>
              <w:right w:w="57" w:type="dxa"/>
            </w:tcMar>
            <w:vAlign w:val="bottom"/>
          </w:tcPr>
          <w:p w:rsidR="00F731F6" w:rsidRDefault="00DA4061">
            <w:pPr>
              <w:jc w:val="center"/>
              <w:rPr>
                <w:rFonts w:cstheme="minorHAnsi"/>
                <w:b/>
                <w:bCs/>
                <w:color w:val="0000F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180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89685"/>
            </w:tcBorders>
            <w:shd w:val="clear" w:color="auto" w:fill="auto"/>
            <w:vAlign w:val="bottom"/>
          </w:tcPr>
          <w:p w:rsidR="00F731F6" w:rsidRDefault="00DA4061">
            <w:pPr>
              <w:jc w:val="center"/>
              <w:rPr>
                <w:rFonts w:cstheme="minorHAnsi"/>
                <w:b/>
                <w:bCs/>
                <w:color w:val="0000F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276</w:t>
            </w:r>
          </w:p>
        </w:tc>
      </w:tr>
      <w:tr w:rsidR="00F731F6">
        <w:trPr>
          <w:trHeight w:hRule="exact" w:val="735"/>
        </w:trPr>
        <w:tc>
          <w:tcPr>
            <w:tcW w:w="4471" w:type="dxa"/>
            <w:tcBorders>
              <w:top w:val="single" w:sz="4" w:space="0" w:color="000000"/>
              <w:left w:val="single" w:sz="6" w:space="0" w:color="A89685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8" w:type="dxa"/>
              <w:bottom w:w="17" w:type="dxa"/>
              <w:right w:w="11" w:type="dxa"/>
            </w:tcMar>
            <w:vAlign w:val="bottom"/>
          </w:tcPr>
          <w:p w:rsidR="00F731F6" w:rsidRDefault="00DA406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Deluxe Junior Suite with Private Heated Pool Panoramic Sea View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89685"/>
            </w:tcBorders>
            <w:shd w:val="clear" w:color="auto" w:fill="auto"/>
            <w:tcMar>
              <w:top w:w="17" w:type="dxa"/>
              <w:left w:w="57" w:type="dxa"/>
              <w:bottom w:w="17" w:type="dxa"/>
              <w:right w:w="57" w:type="dxa"/>
            </w:tcMar>
            <w:vAlign w:val="bottom"/>
          </w:tcPr>
          <w:p w:rsidR="00F731F6" w:rsidRDefault="00DA4061">
            <w:pPr>
              <w:jc w:val="center"/>
              <w:rPr>
                <w:rFonts w:cstheme="minorHAnsi"/>
                <w:b/>
                <w:bCs/>
                <w:color w:val="0000F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245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89685"/>
            </w:tcBorders>
            <w:shd w:val="clear" w:color="auto" w:fill="auto"/>
            <w:vAlign w:val="bottom"/>
          </w:tcPr>
          <w:p w:rsidR="00F731F6" w:rsidRDefault="00DA4061">
            <w:pPr>
              <w:jc w:val="center"/>
              <w:rPr>
                <w:rFonts w:cstheme="minorHAnsi"/>
                <w:b/>
                <w:bCs/>
                <w:color w:val="0000F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341</w:t>
            </w:r>
          </w:p>
        </w:tc>
      </w:tr>
      <w:tr w:rsidR="00F731F6">
        <w:trPr>
          <w:trHeight w:hRule="exact" w:val="401"/>
        </w:trPr>
        <w:tc>
          <w:tcPr>
            <w:tcW w:w="4471" w:type="dxa"/>
            <w:tcBorders>
              <w:top w:val="single" w:sz="4" w:space="0" w:color="000000"/>
              <w:left w:val="single" w:sz="6" w:space="0" w:color="A89685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8" w:type="dxa"/>
              <w:bottom w:w="17" w:type="dxa"/>
              <w:right w:w="11" w:type="dxa"/>
            </w:tcMar>
            <w:vAlign w:val="bottom"/>
          </w:tcPr>
          <w:p w:rsidR="00F731F6" w:rsidRDefault="00DA406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3ο </w:t>
            </w:r>
            <w:proofErr w:type="spellStart"/>
            <w:r>
              <w:rPr>
                <w:rFonts w:cstheme="minorHAnsi"/>
                <w:sz w:val="24"/>
                <w:szCs w:val="24"/>
              </w:rPr>
              <w:t>άτομο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Standard Side Sea View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89685"/>
            </w:tcBorders>
            <w:shd w:val="clear" w:color="auto" w:fill="auto"/>
            <w:tcMar>
              <w:top w:w="17" w:type="dxa"/>
              <w:left w:w="57" w:type="dxa"/>
              <w:bottom w:w="17" w:type="dxa"/>
              <w:right w:w="57" w:type="dxa"/>
            </w:tcMar>
            <w:vAlign w:val="bottom"/>
          </w:tcPr>
          <w:p w:rsidR="00F731F6" w:rsidRDefault="00DA4061">
            <w:pPr>
              <w:jc w:val="center"/>
              <w:rPr>
                <w:rFonts w:cstheme="minorHAnsi"/>
                <w:b/>
                <w:bCs/>
                <w:color w:val="0000FF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26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89685"/>
            </w:tcBorders>
            <w:shd w:val="clear" w:color="auto" w:fill="auto"/>
            <w:vAlign w:val="bottom"/>
          </w:tcPr>
          <w:p w:rsidR="00F731F6" w:rsidRDefault="00DA4061">
            <w:pPr>
              <w:jc w:val="center"/>
              <w:rPr>
                <w:rFonts w:cstheme="minorHAnsi"/>
                <w:b/>
                <w:bCs/>
                <w:color w:val="0000FF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74</w:t>
            </w:r>
          </w:p>
        </w:tc>
      </w:tr>
      <w:tr w:rsidR="00F731F6">
        <w:trPr>
          <w:trHeight w:hRule="exact" w:val="421"/>
        </w:trPr>
        <w:tc>
          <w:tcPr>
            <w:tcW w:w="4471" w:type="dxa"/>
            <w:tcBorders>
              <w:top w:val="single" w:sz="4" w:space="0" w:color="000000"/>
              <w:left w:val="single" w:sz="6" w:space="0" w:color="A89685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8" w:type="dxa"/>
              <w:bottom w:w="17" w:type="dxa"/>
              <w:right w:w="11" w:type="dxa"/>
            </w:tcMar>
            <w:vAlign w:val="bottom"/>
          </w:tcPr>
          <w:p w:rsidR="00F731F6" w:rsidRDefault="00DA406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3o </w:t>
            </w:r>
            <w:proofErr w:type="spellStart"/>
            <w:r>
              <w:rPr>
                <w:rFonts w:cstheme="minorHAnsi"/>
                <w:sz w:val="24"/>
                <w:szCs w:val="24"/>
              </w:rPr>
              <w:t>άτομο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Superior Sea View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89685"/>
            </w:tcBorders>
            <w:shd w:val="clear" w:color="auto" w:fill="auto"/>
            <w:tcMar>
              <w:top w:w="17" w:type="dxa"/>
              <w:left w:w="57" w:type="dxa"/>
              <w:bottom w:w="17" w:type="dxa"/>
              <w:right w:w="57" w:type="dxa"/>
            </w:tcMar>
            <w:vAlign w:val="bottom"/>
          </w:tcPr>
          <w:p w:rsidR="00F731F6" w:rsidRDefault="00DA4061">
            <w:pPr>
              <w:jc w:val="center"/>
              <w:rPr>
                <w:rFonts w:cstheme="minorHAnsi"/>
                <w:b/>
                <w:bCs/>
                <w:color w:val="0000FF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29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89685"/>
            </w:tcBorders>
            <w:shd w:val="clear" w:color="auto" w:fill="auto"/>
            <w:vAlign w:val="bottom"/>
          </w:tcPr>
          <w:p w:rsidR="00F731F6" w:rsidRDefault="00DA4061">
            <w:pPr>
              <w:jc w:val="center"/>
              <w:rPr>
                <w:rFonts w:cstheme="minorHAnsi"/>
                <w:b/>
                <w:bCs/>
                <w:color w:val="0000FF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77</w:t>
            </w:r>
          </w:p>
        </w:tc>
      </w:tr>
      <w:tr w:rsidR="00F731F6">
        <w:trPr>
          <w:trHeight w:hRule="exact" w:val="421"/>
        </w:trPr>
        <w:tc>
          <w:tcPr>
            <w:tcW w:w="4471" w:type="dxa"/>
            <w:tcBorders>
              <w:top w:val="single" w:sz="4" w:space="0" w:color="000000"/>
              <w:left w:val="single" w:sz="6" w:space="0" w:color="A89685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8" w:type="dxa"/>
              <w:bottom w:w="17" w:type="dxa"/>
              <w:right w:w="11" w:type="dxa"/>
            </w:tcMar>
            <w:vAlign w:val="bottom"/>
          </w:tcPr>
          <w:p w:rsidR="00F731F6" w:rsidRDefault="00DA406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3o </w:t>
            </w:r>
            <w:r>
              <w:rPr>
                <w:rFonts w:cstheme="minorHAnsi"/>
                <w:sz w:val="24"/>
                <w:szCs w:val="24"/>
                <w:lang w:val="el-GR"/>
              </w:rPr>
              <w:t xml:space="preserve">άτομο </w:t>
            </w:r>
            <w:r>
              <w:rPr>
                <w:rFonts w:cstheme="minorHAnsi"/>
                <w:sz w:val="24"/>
                <w:szCs w:val="24"/>
              </w:rPr>
              <w:t>Junior Suite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89685"/>
            </w:tcBorders>
            <w:shd w:val="clear" w:color="auto" w:fill="auto"/>
            <w:tcMar>
              <w:top w:w="17" w:type="dxa"/>
              <w:left w:w="57" w:type="dxa"/>
              <w:bottom w:w="17" w:type="dxa"/>
              <w:right w:w="57" w:type="dxa"/>
            </w:tcMar>
            <w:vAlign w:val="bottom"/>
          </w:tcPr>
          <w:p w:rsidR="00F731F6" w:rsidRDefault="00DA4061">
            <w:pPr>
              <w:jc w:val="center"/>
              <w:rPr>
                <w:rFonts w:cstheme="minorHAnsi"/>
                <w:b/>
                <w:bCs/>
                <w:color w:val="0000FF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46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89685"/>
            </w:tcBorders>
            <w:shd w:val="clear" w:color="auto" w:fill="auto"/>
            <w:vAlign w:val="bottom"/>
          </w:tcPr>
          <w:p w:rsidR="00F731F6" w:rsidRDefault="00DA4061">
            <w:pPr>
              <w:jc w:val="center"/>
              <w:rPr>
                <w:rFonts w:cstheme="minorHAnsi"/>
                <w:b/>
                <w:bCs/>
                <w:color w:val="0000FF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93</w:t>
            </w:r>
          </w:p>
        </w:tc>
      </w:tr>
      <w:tr w:rsidR="00F731F6">
        <w:trPr>
          <w:trHeight w:hRule="exact" w:val="421"/>
        </w:trPr>
        <w:tc>
          <w:tcPr>
            <w:tcW w:w="4471" w:type="dxa"/>
            <w:tcBorders>
              <w:top w:val="single" w:sz="4" w:space="0" w:color="000000"/>
              <w:left w:val="single" w:sz="6" w:space="0" w:color="A89685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8" w:type="dxa"/>
              <w:bottom w:w="17" w:type="dxa"/>
              <w:right w:w="11" w:type="dxa"/>
            </w:tcMar>
            <w:vAlign w:val="bottom"/>
          </w:tcPr>
          <w:p w:rsidR="00F731F6" w:rsidRDefault="00DA406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3o </w:t>
            </w:r>
            <w:r>
              <w:rPr>
                <w:rFonts w:cstheme="minorHAnsi"/>
                <w:sz w:val="24"/>
                <w:szCs w:val="24"/>
                <w:lang w:val="el-GR"/>
              </w:rPr>
              <w:t>άτομο</w:t>
            </w:r>
            <w:r>
              <w:rPr>
                <w:rFonts w:cstheme="minorHAnsi"/>
                <w:sz w:val="24"/>
                <w:szCs w:val="24"/>
              </w:rPr>
              <w:t xml:space="preserve"> Deluxe Junior Suite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89685"/>
            </w:tcBorders>
            <w:shd w:val="clear" w:color="auto" w:fill="auto"/>
            <w:tcMar>
              <w:top w:w="17" w:type="dxa"/>
              <w:left w:w="57" w:type="dxa"/>
              <w:bottom w:w="17" w:type="dxa"/>
              <w:right w:w="57" w:type="dxa"/>
            </w:tcMar>
            <w:vAlign w:val="bottom"/>
          </w:tcPr>
          <w:p w:rsidR="00F731F6" w:rsidRDefault="00DA4061">
            <w:pPr>
              <w:jc w:val="center"/>
              <w:rPr>
                <w:rFonts w:cstheme="minorHAnsi"/>
                <w:b/>
                <w:bCs/>
                <w:color w:val="0000FF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62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89685"/>
            </w:tcBorders>
            <w:shd w:val="clear" w:color="auto" w:fill="auto"/>
            <w:vAlign w:val="bottom"/>
          </w:tcPr>
          <w:p w:rsidR="00F731F6" w:rsidRDefault="00DA4061">
            <w:pPr>
              <w:jc w:val="center"/>
              <w:rPr>
                <w:rFonts w:cstheme="minorHAnsi"/>
                <w:b/>
                <w:bCs/>
                <w:color w:val="0000FF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110</w:t>
            </w:r>
          </w:p>
        </w:tc>
      </w:tr>
    </w:tbl>
    <w:p w:rsidR="00F731F6" w:rsidRDefault="00F731F6">
      <w:pPr>
        <w:pStyle w:val="xmsonormal"/>
        <w:jc w:val="both"/>
        <w:rPr>
          <w:b/>
        </w:rPr>
      </w:pPr>
    </w:p>
    <w:p w:rsidR="00F731F6" w:rsidRDefault="00DA4061">
      <w:pPr>
        <w:pStyle w:val="a4"/>
        <w:jc w:val="both"/>
        <w:rPr>
          <w:b/>
          <w:bCs/>
          <w:color w:val="C00000"/>
          <w:sz w:val="28"/>
          <w:szCs w:val="28"/>
          <w:lang w:val="el-GR"/>
        </w:rPr>
      </w:pPr>
      <w:r>
        <w:rPr>
          <w:b/>
          <w:bCs/>
          <w:color w:val="C00000"/>
          <w:sz w:val="28"/>
          <w:szCs w:val="28"/>
          <w:lang w:val="el-GR"/>
        </w:rPr>
        <w:t>ΟΙ ΤΙΜΕΣ ΙΣΧΥΟΥΝ ΓΙΑ ΚΡΑΤΗΣΗ ΕΩΣ 3/4. ΣΤΗ ΣΥΝΕΧΕΙΑ ΘΑ ΠΡΟΣΑΥΞΗΘΟΥΝ ΚΑΤΑ ΠΕΡΙΠΟΥ 15%.</w:t>
      </w:r>
    </w:p>
    <w:p w:rsidR="00F731F6" w:rsidRDefault="00F731F6">
      <w:pPr>
        <w:rPr>
          <w:rFonts w:ascii="Tahoma" w:hAnsi="Tahoma" w:cs="Tahoma"/>
          <w:b/>
          <w:sz w:val="18"/>
          <w:szCs w:val="18"/>
          <w:u w:val="single"/>
          <w:lang w:val="el-GR"/>
        </w:rPr>
      </w:pPr>
    </w:p>
    <w:p w:rsidR="00F731F6" w:rsidRDefault="00DA4061">
      <w:pPr>
        <w:rPr>
          <w:rFonts w:ascii="Tahoma" w:hAnsi="Tahoma" w:cs="Tahoma"/>
          <w:b/>
          <w:bCs/>
          <w:sz w:val="18"/>
          <w:szCs w:val="18"/>
          <w:lang w:val="el-GR"/>
        </w:rPr>
      </w:pPr>
      <w:r>
        <w:rPr>
          <w:rFonts w:ascii="Tahoma" w:hAnsi="Tahoma" w:cs="Tahoma"/>
          <w:b/>
          <w:sz w:val="18"/>
          <w:szCs w:val="18"/>
          <w:u w:val="single"/>
          <w:lang w:val="el-GR"/>
        </w:rPr>
        <w:t>ΜΕΓΑΛΗ ΠΑΡΑΣΚΕΥΗ</w:t>
      </w:r>
    </w:p>
    <w:p w:rsidR="00F731F6" w:rsidRDefault="00F731F6">
      <w:pPr>
        <w:rPr>
          <w:rFonts w:ascii="Tahoma" w:hAnsi="Tahoma" w:cs="Tahoma"/>
          <w:sz w:val="18"/>
          <w:szCs w:val="18"/>
          <w:lang w:val="el-GR"/>
        </w:rPr>
      </w:pPr>
    </w:p>
    <w:p w:rsidR="00F731F6" w:rsidRDefault="00DA4061">
      <w:pPr>
        <w:rPr>
          <w:rFonts w:ascii="Tahoma" w:hAnsi="Tahoma" w:cs="Tahoma"/>
          <w:sz w:val="18"/>
          <w:szCs w:val="18"/>
          <w:lang w:val="el-GR"/>
        </w:rPr>
      </w:pPr>
      <w:r>
        <w:rPr>
          <w:rFonts w:ascii="Tahoma" w:hAnsi="Tahoma" w:cs="Tahoma"/>
          <w:sz w:val="18"/>
          <w:szCs w:val="18"/>
          <w:lang w:val="el-GR"/>
        </w:rPr>
        <w:t xml:space="preserve">Λειτουργία </w:t>
      </w:r>
      <w:proofErr w:type="spellStart"/>
      <w:r>
        <w:rPr>
          <w:rFonts w:ascii="Tahoma" w:hAnsi="Tahoma" w:cs="Tahoma"/>
          <w:sz w:val="18"/>
          <w:szCs w:val="18"/>
          <w:lang w:val="el-GR"/>
        </w:rPr>
        <w:t>Μεγ</w:t>
      </w:r>
      <w:proofErr w:type="spellEnd"/>
      <w:r>
        <w:rPr>
          <w:rFonts w:ascii="Tahoma" w:hAnsi="Tahoma" w:cs="Tahoma"/>
          <w:sz w:val="18"/>
          <w:szCs w:val="18"/>
          <w:lang w:val="el-GR"/>
        </w:rPr>
        <w:t xml:space="preserve">. Παρασκευής στην Εκκλησία της </w:t>
      </w:r>
      <w:proofErr w:type="spellStart"/>
      <w:r>
        <w:rPr>
          <w:rFonts w:ascii="Tahoma" w:hAnsi="Tahoma" w:cs="Tahoma"/>
          <w:sz w:val="18"/>
          <w:szCs w:val="18"/>
          <w:lang w:val="el-GR"/>
        </w:rPr>
        <w:t>Κοιμίσεως</w:t>
      </w:r>
      <w:proofErr w:type="spellEnd"/>
      <w:r>
        <w:rPr>
          <w:rFonts w:ascii="Tahoma" w:hAnsi="Tahoma" w:cs="Tahoma"/>
          <w:sz w:val="18"/>
          <w:szCs w:val="18"/>
          <w:lang w:val="el-GR"/>
        </w:rPr>
        <w:t xml:space="preserve"> της Θεοτόκου στο </w:t>
      </w:r>
      <w:proofErr w:type="spellStart"/>
      <w:r>
        <w:rPr>
          <w:rFonts w:ascii="Tahoma" w:hAnsi="Tahoma" w:cs="Tahoma"/>
          <w:sz w:val="18"/>
          <w:szCs w:val="18"/>
          <w:lang w:val="el-GR"/>
        </w:rPr>
        <w:t>Πευκοχώρι</w:t>
      </w:r>
      <w:proofErr w:type="spellEnd"/>
      <w:r>
        <w:rPr>
          <w:rFonts w:ascii="Tahoma" w:hAnsi="Tahoma" w:cs="Tahoma"/>
          <w:sz w:val="18"/>
          <w:szCs w:val="18"/>
          <w:lang w:val="el-GR"/>
        </w:rPr>
        <w:t>: 19:30</w:t>
      </w:r>
    </w:p>
    <w:p w:rsidR="00F731F6" w:rsidRDefault="00DA4061">
      <w:pPr>
        <w:rPr>
          <w:rFonts w:ascii="Tahoma" w:hAnsi="Tahoma" w:cs="Tahoma"/>
          <w:sz w:val="18"/>
          <w:szCs w:val="18"/>
          <w:lang w:val="el-GR"/>
        </w:rPr>
      </w:pPr>
      <w:r>
        <w:rPr>
          <w:rFonts w:ascii="Tahoma" w:hAnsi="Tahoma" w:cs="Tahoma"/>
          <w:sz w:val="18"/>
          <w:szCs w:val="18"/>
          <w:lang w:val="el-GR"/>
        </w:rPr>
        <w:t>Περιφορά Επιταφίου: 21:30</w:t>
      </w:r>
    </w:p>
    <w:p w:rsidR="00F731F6" w:rsidRDefault="00DA4061">
      <w:pPr>
        <w:rPr>
          <w:rFonts w:ascii="Tahoma" w:hAnsi="Tahoma" w:cs="Tahoma"/>
          <w:sz w:val="18"/>
          <w:szCs w:val="18"/>
          <w:lang w:val="el-GR"/>
        </w:rPr>
      </w:pPr>
      <w:r>
        <w:rPr>
          <w:rFonts w:ascii="Tahoma" w:hAnsi="Tahoma" w:cs="Tahoma"/>
          <w:sz w:val="18"/>
          <w:szCs w:val="18"/>
          <w:lang w:val="el-GR"/>
        </w:rPr>
        <w:t>Λεωφορείο απ’ το ξενοδοχείο στην Εκκλησία: 20:00, 21:00</w:t>
      </w:r>
    </w:p>
    <w:p w:rsidR="00F731F6" w:rsidRDefault="00DA4061">
      <w:pPr>
        <w:rPr>
          <w:rFonts w:ascii="Tahoma" w:hAnsi="Tahoma" w:cs="Tahoma"/>
          <w:sz w:val="18"/>
          <w:szCs w:val="18"/>
          <w:lang w:val="el-GR"/>
        </w:rPr>
      </w:pPr>
      <w:r>
        <w:rPr>
          <w:rFonts w:ascii="Tahoma" w:hAnsi="Tahoma" w:cs="Tahoma"/>
          <w:sz w:val="18"/>
          <w:szCs w:val="18"/>
          <w:lang w:val="el-GR"/>
        </w:rPr>
        <w:t>Λεωφορείο απ’ την Εκκλησία προς το ξενοδοχείο: 23:00</w:t>
      </w:r>
    </w:p>
    <w:p w:rsidR="00F731F6" w:rsidRDefault="00F731F6">
      <w:pPr>
        <w:rPr>
          <w:rFonts w:ascii="Tahoma" w:hAnsi="Tahoma" w:cs="Tahoma"/>
          <w:sz w:val="18"/>
          <w:szCs w:val="18"/>
          <w:lang w:val="el-GR"/>
        </w:rPr>
      </w:pPr>
    </w:p>
    <w:p w:rsidR="00F731F6" w:rsidRDefault="00DA4061">
      <w:pPr>
        <w:pStyle w:val="5"/>
        <w:jc w:val="left"/>
        <w:rPr>
          <w:rFonts w:ascii="Tahoma" w:hAnsi="Tahoma" w:cs="Tahoma"/>
          <w:bCs w:val="0"/>
          <w:i w:val="0"/>
          <w:iCs w:val="0"/>
          <w:sz w:val="18"/>
          <w:szCs w:val="18"/>
          <w:u w:val="single"/>
          <w:lang w:val="el-GR"/>
        </w:rPr>
      </w:pPr>
      <w:r>
        <w:rPr>
          <w:rFonts w:ascii="Tahoma" w:hAnsi="Tahoma" w:cs="Tahoma"/>
          <w:bCs w:val="0"/>
          <w:i w:val="0"/>
          <w:iCs w:val="0"/>
          <w:sz w:val="18"/>
          <w:szCs w:val="18"/>
          <w:u w:val="single"/>
          <w:lang w:val="el-GR"/>
        </w:rPr>
        <w:t>ΜΕΓΑΛΟ ΣΑΒΒΑΤΟ</w:t>
      </w:r>
    </w:p>
    <w:p w:rsidR="00F731F6" w:rsidRDefault="00F731F6">
      <w:pPr>
        <w:rPr>
          <w:sz w:val="18"/>
          <w:szCs w:val="18"/>
          <w:lang w:val="el-GR"/>
        </w:rPr>
      </w:pPr>
    </w:p>
    <w:p w:rsidR="00F731F6" w:rsidRDefault="00DA4061">
      <w:pPr>
        <w:pStyle w:val="4"/>
        <w:jc w:val="left"/>
        <w:rPr>
          <w:rFonts w:ascii="Tahoma" w:hAnsi="Tahoma" w:cs="Tahoma"/>
          <w:sz w:val="18"/>
          <w:szCs w:val="18"/>
          <w:lang w:val="el-GR"/>
        </w:rPr>
      </w:pPr>
      <w:r>
        <w:rPr>
          <w:rFonts w:ascii="Tahoma" w:hAnsi="Tahoma" w:cs="Tahoma"/>
          <w:b w:val="0"/>
          <w:sz w:val="18"/>
          <w:szCs w:val="18"/>
          <w:lang w:val="el-GR"/>
        </w:rPr>
        <w:t xml:space="preserve">Το Δείπνο θα </w:t>
      </w:r>
      <w:proofErr w:type="spellStart"/>
      <w:r>
        <w:rPr>
          <w:rFonts w:ascii="Tahoma" w:hAnsi="Tahoma" w:cs="Tahoma"/>
          <w:b w:val="0"/>
          <w:sz w:val="18"/>
          <w:szCs w:val="18"/>
          <w:lang w:val="el-GR"/>
        </w:rPr>
        <w:t>σερβισριστεί</w:t>
      </w:r>
      <w:proofErr w:type="spellEnd"/>
      <w:r>
        <w:rPr>
          <w:rFonts w:ascii="Tahoma" w:hAnsi="Tahoma" w:cs="Tahoma"/>
          <w:b w:val="0"/>
          <w:sz w:val="18"/>
          <w:szCs w:val="18"/>
          <w:lang w:val="el-GR"/>
        </w:rPr>
        <w:t xml:space="preserve"> κανονικά  18:30 – 21:00 σε μπουφέ με νηστίσ</w:t>
      </w:r>
      <w:r>
        <w:rPr>
          <w:rFonts w:ascii="Tahoma" w:hAnsi="Tahoma" w:cs="Tahoma"/>
          <w:b w:val="0"/>
          <w:sz w:val="18"/>
          <w:szCs w:val="18"/>
          <w:lang w:val="el-GR"/>
        </w:rPr>
        <w:t>ιμα πιάτα και άλλα παραδοσιακά εδέσματα.</w:t>
      </w:r>
    </w:p>
    <w:p w:rsidR="00F731F6" w:rsidRDefault="00DA4061">
      <w:pPr>
        <w:rPr>
          <w:rFonts w:ascii="Tahoma" w:hAnsi="Tahoma" w:cs="Tahoma"/>
          <w:sz w:val="18"/>
          <w:szCs w:val="18"/>
          <w:lang w:val="el-GR"/>
        </w:rPr>
      </w:pPr>
      <w:r>
        <w:rPr>
          <w:rFonts w:ascii="Tahoma" w:hAnsi="Tahoma" w:cs="Tahoma"/>
          <w:sz w:val="18"/>
          <w:szCs w:val="18"/>
          <w:lang w:val="el-GR"/>
        </w:rPr>
        <w:t>Στο δωμάτιό σας θα υπάρχουν Λαμπάδες για την Ανάσταση .</w:t>
      </w:r>
    </w:p>
    <w:p w:rsidR="00F731F6" w:rsidRDefault="00DA4061">
      <w:pPr>
        <w:pStyle w:val="a3"/>
        <w:jc w:val="left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Παρακολουθείστε την Θεία Λειτουργία της Αναστάσεως στην Εκκλησία της Κοιμήσεως της Θεοτόκου και επιστρέψτε με το Άγιο Φως στο ξενοδοχείο.</w:t>
      </w:r>
    </w:p>
    <w:p w:rsidR="00F731F6" w:rsidRDefault="00DA4061">
      <w:pPr>
        <w:pStyle w:val="a3"/>
        <w:jc w:val="left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Δρομολόγια του </w:t>
      </w:r>
      <w:r>
        <w:rPr>
          <w:rFonts w:ascii="Tahoma" w:hAnsi="Tahoma" w:cs="Tahoma"/>
          <w:sz w:val="18"/>
          <w:szCs w:val="18"/>
        </w:rPr>
        <w:t>Λεωφορείου από το ξενοδοχείο προς την Εκκλησία: 22:45 έως 23:45</w:t>
      </w:r>
    </w:p>
    <w:p w:rsidR="00F731F6" w:rsidRDefault="00DA4061">
      <w:pPr>
        <w:pStyle w:val="a3"/>
        <w:jc w:val="left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Δρομολόγιο του Λεωφορείου από την Εκκλησία προς το ξενοδοχείο: 00:15</w:t>
      </w:r>
    </w:p>
    <w:p w:rsidR="00F731F6" w:rsidRDefault="00DA4061">
      <w:pPr>
        <w:pStyle w:val="a3"/>
        <w:jc w:val="left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Για τους πελάτες μας που έχουν κλείσει το Πασχαλινό πακέτο μετά τα μεσάνυχτα θα σερβιριστεί στο εστιατόριο η παραδοσιακή μα</w:t>
      </w:r>
      <w:r>
        <w:rPr>
          <w:rFonts w:ascii="Tahoma" w:hAnsi="Tahoma" w:cs="Tahoma"/>
          <w:sz w:val="18"/>
          <w:szCs w:val="18"/>
        </w:rPr>
        <w:t xml:space="preserve">γειρίτσα. </w:t>
      </w:r>
    </w:p>
    <w:p w:rsidR="00F731F6" w:rsidRDefault="00F731F6">
      <w:pPr>
        <w:rPr>
          <w:rFonts w:ascii="Tahoma" w:hAnsi="Tahoma" w:cs="Tahoma"/>
          <w:b/>
          <w:sz w:val="18"/>
          <w:szCs w:val="18"/>
          <w:u w:val="single"/>
          <w:lang w:val="el-GR"/>
        </w:rPr>
      </w:pPr>
    </w:p>
    <w:p w:rsidR="00F731F6" w:rsidRDefault="00DA4061">
      <w:pPr>
        <w:rPr>
          <w:rFonts w:ascii="Tahoma" w:hAnsi="Tahoma" w:cs="Tahoma"/>
          <w:b/>
          <w:sz w:val="18"/>
          <w:szCs w:val="18"/>
          <w:u w:val="single"/>
          <w:lang w:val="el-GR"/>
        </w:rPr>
      </w:pPr>
      <w:r>
        <w:rPr>
          <w:rFonts w:ascii="Tahoma" w:hAnsi="Tahoma" w:cs="Tahoma"/>
          <w:b/>
          <w:sz w:val="18"/>
          <w:szCs w:val="18"/>
          <w:u w:val="single"/>
          <w:lang w:val="el-GR"/>
        </w:rPr>
        <w:lastRenderedPageBreak/>
        <w:t>ΚΥΡΙΑΚΗ ΠΑΣΧΑ</w:t>
      </w:r>
    </w:p>
    <w:p w:rsidR="00F731F6" w:rsidRDefault="00F731F6">
      <w:pPr>
        <w:rPr>
          <w:rFonts w:ascii="Tahoma" w:hAnsi="Tahoma" w:cs="Tahoma"/>
          <w:sz w:val="18"/>
          <w:szCs w:val="18"/>
          <w:u w:val="single"/>
          <w:lang w:val="el-GR"/>
        </w:rPr>
      </w:pPr>
    </w:p>
    <w:p w:rsidR="00F731F6" w:rsidRDefault="00DA4061">
      <w:pPr>
        <w:rPr>
          <w:rFonts w:ascii="Tahoma" w:hAnsi="Tahoma" w:cs="Tahoma"/>
          <w:sz w:val="18"/>
          <w:szCs w:val="18"/>
          <w:lang w:val="el-GR"/>
        </w:rPr>
      </w:pPr>
      <w:r>
        <w:rPr>
          <w:rFonts w:ascii="Tahoma" w:hAnsi="Tahoma" w:cs="Tahoma"/>
          <w:sz w:val="18"/>
          <w:szCs w:val="18"/>
          <w:lang w:val="el-GR"/>
        </w:rPr>
        <w:t xml:space="preserve">Ο εορτασμός του Πάσχα που θα ξεκινήσει στις 12:00μμ με </w:t>
      </w:r>
      <w:proofErr w:type="spellStart"/>
      <w:r>
        <w:rPr>
          <w:rFonts w:ascii="Tahoma" w:hAnsi="Tahoma" w:cs="Tahoma"/>
          <w:sz w:val="18"/>
          <w:szCs w:val="18"/>
          <w:lang w:val="el-GR"/>
        </w:rPr>
        <w:t>Ουζομεζέ</w:t>
      </w:r>
      <w:proofErr w:type="spellEnd"/>
      <w:r>
        <w:rPr>
          <w:rFonts w:ascii="Tahoma" w:hAnsi="Tahoma" w:cs="Tahoma"/>
          <w:sz w:val="18"/>
          <w:szCs w:val="18"/>
          <w:lang w:val="el-GR"/>
        </w:rPr>
        <w:t xml:space="preserve"> και ζωντανή μουσική. Όλοι οι πελάτες είναι ευπρόσδεκτοι για ένα ποτηράκι ούζο συνοδευόμενο με κάποιο παραδοσιακό έδεσμα. </w:t>
      </w:r>
    </w:p>
    <w:p w:rsidR="00F731F6" w:rsidRDefault="00DA4061">
      <w:pPr>
        <w:rPr>
          <w:rFonts w:ascii="Tahoma" w:hAnsi="Tahoma" w:cs="Tahoma"/>
          <w:sz w:val="18"/>
          <w:szCs w:val="18"/>
          <w:lang w:val="el-GR"/>
        </w:rPr>
      </w:pPr>
      <w:r>
        <w:rPr>
          <w:rFonts w:ascii="Tahoma" w:hAnsi="Tahoma" w:cs="Tahoma"/>
          <w:sz w:val="18"/>
          <w:szCs w:val="18"/>
          <w:lang w:val="el-GR"/>
        </w:rPr>
        <w:t>Ο εορτασμός και το ψήσιμο του οβελία θα πρα</w:t>
      </w:r>
      <w:r>
        <w:rPr>
          <w:rFonts w:ascii="Tahoma" w:hAnsi="Tahoma" w:cs="Tahoma"/>
          <w:sz w:val="18"/>
          <w:szCs w:val="18"/>
          <w:lang w:val="el-GR"/>
        </w:rPr>
        <w:t xml:space="preserve">γματοποιηθεί στον χώρο της πισίνας. </w:t>
      </w:r>
    </w:p>
    <w:p w:rsidR="00F731F6" w:rsidRDefault="00DA4061">
      <w:pPr>
        <w:rPr>
          <w:rFonts w:ascii="Tahoma" w:hAnsi="Tahoma" w:cs="Tahoma"/>
          <w:sz w:val="18"/>
          <w:szCs w:val="18"/>
          <w:lang w:val="el-GR"/>
        </w:rPr>
      </w:pPr>
      <w:r>
        <w:rPr>
          <w:rFonts w:ascii="Tahoma" w:hAnsi="Tahoma" w:cs="Tahoma"/>
          <w:sz w:val="18"/>
          <w:szCs w:val="18"/>
          <w:lang w:val="el-GR"/>
        </w:rPr>
        <w:t xml:space="preserve">Η Μουσική θα ξεκινήσει αμέσως μετά και ο εορτασμός θα συνεχιστεί γύρω στις 13:00 με τον εορταστικό </w:t>
      </w:r>
      <w:r>
        <w:rPr>
          <w:rFonts w:ascii="Tahoma" w:hAnsi="Tahoma" w:cs="Tahoma"/>
          <w:bCs/>
          <w:sz w:val="18"/>
          <w:szCs w:val="18"/>
          <w:lang w:val="el-GR"/>
        </w:rPr>
        <w:t>Πασχαλινό  μπουφέ</w:t>
      </w:r>
      <w:r>
        <w:rPr>
          <w:rFonts w:ascii="Tahoma" w:hAnsi="Tahoma" w:cs="Tahoma"/>
          <w:sz w:val="18"/>
          <w:szCs w:val="18"/>
          <w:lang w:val="el-GR"/>
        </w:rPr>
        <w:t xml:space="preserve"> με ποικιλία παραδοσιακών πιάτων και λιχουδιών όπως το απαιτεί η μέρα. Ψητό αρνάκι, σαλάτες, ορεκτικά, </w:t>
      </w:r>
      <w:r>
        <w:rPr>
          <w:rFonts w:ascii="Tahoma" w:hAnsi="Tahoma" w:cs="Tahoma"/>
          <w:sz w:val="18"/>
          <w:szCs w:val="18"/>
          <w:lang w:val="el-GR"/>
        </w:rPr>
        <w:t>Τσουρέκια, αυγά και πολλά άλλα εδέσματα που έχει ετοιμάσει ειδικά για εσάς ο Σεφ μας θα ολοκληρώσει τον Εορτασμό του Πάσχα και ευχόμαστε να χαρίσει σε όλους σας υπέροχες αναμνήσεις.</w:t>
      </w:r>
    </w:p>
    <w:p w:rsidR="00F731F6" w:rsidRDefault="00F731F6">
      <w:pPr>
        <w:pStyle w:val="xmsonormal"/>
        <w:jc w:val="both"/>
        <w:rPr>
          <w:b/>
          <w:lang w:val="el-GR"/>
        </w:rPr>
      </w:pPr>
    </w:p>
    <w:p w:rsidR="00F731F6" w:rsidRDefault="00DA4061">
      <w:pPr>
        <w:pStyle w:val="xmsonormal"/>
        <w:jc w:val="both"/>
        <w:rPr>
          <w:sz w:val="24"/>
          <w:szCs w:val="24"/>
          <w:lang w:val="el-GR"/>
        </w:rPr>
      </w:pPr>
      <w:r>
        <w:rPr>
          <w:b/>
          <w:lang w:val="el-GR"/>
        </w:rPr>
        <w:t>Δεν περιλαμβάνονται:</w:t>
      </w:r>
      <w:r>
        <w:rPr>
          <w:lang w:val="el-GR"/>
        </w:rPr>
        <w:t xml:space="preserve"> </w:t>
      </w:r>
      <w:r>
        <w:rPr>
          <w:sz w:val="24"/>
          <w:szCs w:val="24"/>
          <w:lang w:val="el-GR"/>
        </w:rPr>
        <w:t xml:space="preserve">O εκάστοτε φόρος διαμονής ανά δωμάτιο/διανυκτέρευση </w:t>
      </w:r>
      <w:r>
        <w:rPr>
          <w:sz w:val="24"/>
          <w:szCs w:val="24"/>
          <w:lang w:val="el-GR"/>
        </w:rPr>
        <w:t>(τέλος ανθεκτικότητας στην Κλιματική Κρίση)</w:t>
      </w:r>
      <w:r>
        <w:rPr>
          <w:color w:val="1F497D"/>
          <w:sz w:val="24"/>
          <w:szCs w:val="24"/>
          <w:lang w:val="el-GR"/>
        </w:rPr>
        <w:t xml:space="preserve">, </w:t>
      </w:r>
      <w:r>
        <w:rPr>
          <w:sz w:val="24"/>
          <w:szCs w:val="24"/>
          <w:lang w:val="el-GR"/>
        </w:rPr>
        <w:t xml:space="preserve"> θα πρέπει να πληρωθεί απευθείας στο ξενοδοχείο. </w:t>
      </w:r>
    </w:p>
    <w:p w:rsidR="00F731F6" w:rsidRDefault="00F731F6">
      <w:pPr>
        <w:spacing w:after="0"/>
        <w:rPr>
          <w:b/>
          <w:bCs/>
          <w:lang w:val="el-GR"/>
        </w:rPr>
      </w:pPr>
    </w:p>
    <w:sectPr w:rsidR="00F731F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061" w:rsidRDefault="00DA4061">
      <w:pPr>
        <w:spacing w:line="240" w:lineRule="auto"/>
      </w:pPr>
      <w:r>
        <w:separator/>
      </w:r>
    </w:p>
  </w:endnote>
  <w:endnote w:type="continuationSeparator" w:id="0">
    <w:p w:rsidR="00DA4061" w:rsidRDefault="00DA40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等线">
    <w:altName w:val="Microsoft YaHei"/>
    <w:charset w:val="86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061" w:rsidRDefault="00DA4061">
      <w:pPr>
        <w:spacing w:after="0"/>
      </w:pPr>
      <w:r>
        <w:separator/>
      </w:r>
    </w:p>
  </w:footnote>
  <w:footnote w:type="continuationSeparator" w:id="0">
    <w:p w:rsidR="00DA4061" w:rsidRDefault="00DA406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BB3"/>
    <w:rsid w:val="000B3A81"/>
    <w:rsid w:val="000C570D"/>
    <w:rsid w:val="000E3EFE"/>
    <w:rsid w:val="00233473"/>
    <w:rsid w:val="00321F92"/>
    <w:rsid w:val="003A46B9"/>
    <w:rsid w:val="003C7607"/>
    <w:rsid w:val="003F1AE8"/>
    <w:rsid w:val="005B06B3"/>
    <w:rsid w:val="005C7BB3"/>
    <w:rsid w:val="0063697B"/>
    <w:rsid w:val="006B46F6"/>
    <w:rsid w:val="007A72AE"/>
    <w:rsid w:val="008476D7"/>
    <w:rsid w:val="008477F9"/>
    <w:rsid w:val="00890039"/>
    <w:rsid w:val="008B1BB7"/>
    <w:rsid w:val="0090124D"/>
    <w:rsid w:val="00914A5D"/>
    <w:rsid w:val="00955D8B"/>
    <w:rsid w:val="009E0805"/>
    <w:rsid w:val="009F3BBC"/>
    <w:rsid w:val="00A45627"/>
    <w:rsid w:val="00CA6D03"/>
    <w:rsid w:val="00DA4061"/>
    <w:rsid w:val="00DD136F"/>
    <w:rsid w:val="00EA7DC9"/>
    <w:rsid w:val="00EB3842"/>
    <w:rsid w:val="00F360F2"/>
    <w:rsid w:val="00F731F6"/>
    <w:rsid w:val="00FE21CB"/>
    <w:rsid w:val="00FE2AB7"/>
    <w:rsid w:val="567E1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paragraph" w:styleId="4">
    <w:name w:val="heading 4"/>
    <w:basedOn w:val="a"/>
    <w:next w:val="a"/>
    <w:link w:val="4Char"/>
    <w:qFormat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5">
    <w:name w:val="heading 5"/>
    <w:basedOn w:val="a"/>
    <w:next w:val="a"/>
    <w:link w:val="5Char"/>
    <w:qFormat/>
    <w:pPr>
      <w:keepNext/>
      <w:spacing w:after="0" w:line="240" w:lineRule="auto"/>
      <w:jc w:val="center"/>
      <w:outlineLvl w:val="4"/>
    </w:pPr>
    <w:rPr>
      <w:rFonts w:ascii="Book Antiqua" w:eastAsia="Arial Unicode MS" w:hAnsi="Book Antiqua" w:cs="Arial"/>
      <w:b/>
      <w:bCs/>
      <w:i/>
      <w:iCs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semiHidden/>
    <w:pPr>
      <w:spacing w:after="0" w:line="240" w:lineRule="auto"/>
      <w:jc w:val="center"/>
    </w:pPr>
    <w:rPr>
      <w:rFonts w:ascii="Book Antiqua" w:eastAsia="Times New Roman" w:hAnsi="Book Antiqua" w:cs="Arial"/>
      <w:sz w:val="20"/>
      <w:szCs w:val="24"/>
      <w:lang w:val="el-GR"/>
    </w:rPr>
  </w:style>
  <w:style w:type="paragraph" w:styleId="Web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Char">
    <w:name w:val="Επικεφαλίδα 4 Char"/>
    <w:basedOn w:val="a0"/>
    <w:link w:val="4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customStyle="1" w:styleId="5Char">
    <w:name w:val="Επικεφαλίδα 5 Char"/>
    <w:basedOn w:val="a0"/>
    <w:link w:val="5"/>
    <w:rPr>
      <w:rFonts w:ascii="Book Antiqua" w:eastAsia="Arial Unicode MS" w:hAnsi="Book Antiqua" w:cs="Arial"/>
      <w:b/>
      <w:bCs/>
      <w:i/>
      <w:iCs/>
      <w:sz w:val="20"/>
      <w:szCs w:val="24"/>
    </w:rPr>
  </w:style>
  <w:style w:type="character" w:customStyle="1" w:styleId="Char">
    <w:name w:val="Σώμα κειμένου Char"/>
    <w:basedOn w:val="a0"/>
    <w:link w:val="a3"/>
    <w:semiHidden/>
    <w:rPr>
      <w:rFonts w:ascii="Book Antiqua" w:eastAsia="Times New Roman" w:hAnsi="Book Antiqua" w:cs="Arial"/>
      <w:sz w:val="20"/>
      <w:szCs w:val="24"/>
      <w:lang w:val="el-GR"/>
    </w:rPr>
  </w:style>
  <w:style w:type="paragraph" w:customStyle="1" w:styleId="xmsonormal">
    <w:name w:val="x_msonormal"/>
    <w:basedOn w:val="a"/>
    <w:pPr>
      <w:spacing w:after="0" w:line="240" w:lineRule="auto"/>
    </w:pPr>
    <w:rPr>
      <w:rFonts w:ascii="Calibri" w:eastAsia="Calibri" w:hAnsi="Calibri" w:cs="Calibri"/>
    </w:rPr>
  </w:style>
  <w:style w:type="paragraph" w:styleId="a4">
    <w:name w:val="No Spacing"/>
    <w:uiPriority w:val="1"/>
    <w:qFormat/>
    <w:rPr>
      <w:sz w:val="22"/>
      <w:szCs w:val="22"/>
      <w:lang w:val="en-US" w:eastAsia="en-US"/>
    </w:rPr>
  </w:style>
  <w:style w:type="paragraph" w:styleId="a5">
    <w:name w:val="Balloon Text"/>
    <w:basedOn w:val="a"/>
    <w:link w:val="Char0"/>
    <w:uiPriority w:val="99"/>
    <w:semiHidden/>
    <w:unhideWhenUsed/>
    <w:rsid w:val="00955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955D8B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paragraph" w:styleId="4">
    <w:name w:val="heading 4"/>
    <w:basedOn w:val="a"/>
    <w:next w:val="a"/>
    <w:link w:val="4Char"/>
    <w:qFormat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5">
    <w:name w:val="heading 5"/>
    <w:basedOn w:val="a"/>
    <w:next w:val="a"/>
    <w:link w:val="5Char"/>
    <w:qFormat/>
    <w:pPr>
      <w:keepNext/>
      <w:spacing w:after="0" w:line="240" w:lineRule="auto"/>
      <w:jc w:val="center"/>
      <w:outlineLvl w:val="4"/>
    </w:pPr>
    <w:rPr>
      <w:rFonts w:ascii="Book Antiqua" w:eastAsia="Arial Unicode MS" w:hAnsi="Book Antiqua" w:cs="Arial"/>
      <w:b/>
      <w:bCs/>
      <w:i/>
      <w:iCs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semiHidden/>
    <w:pPr>
      <w:spacing w:after="0" w:line="240" w:lineRule="auto"/>
      <w:jc w:val="center"/>
    </w:pPr>
    <w:rPr>
      <w:rFonts w:ascii="Book Antiqua" w:eastAsia="Times New Roman" w:hAnsi="Book Antiqua" w:cs="Arial"/>
      <w:sz w:val="20"/>
      <w:szCs w:val="24"/>
      <w:lang w:val="el-GR"/>
    </w:rPr>
  </w:style>
  <w:style w:type="paragraph" w:styleId="Web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Char">
    <w:name w:val="Επικεφαλίδα 4 Char"/>
    <w:basedOn w:val="a0"/>
    <w:link w:val="4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customStyle="1" w:styleId="5Char">
    <w:name w:val="Επικεφαλίδα 5 Char"/>
    <w:basedOn w:val="a0"/>
    <w:link w:val="5"/>
    <w:rPr>
      <w:rFonts w:ascii="Book Antiqua" w:eastAsia="Arial Unicode MS" w:hAnsi="Book Antiqua" w:cs="Arial"/>
      <w:b/>
      <w:bCs/>
      <w:i/>
      <w:iCs/>
      <w:sz w:val="20"/>
      <w:szCs w:val="24"/>
    </w:rPr>
  </w:style>
  <w:style w:type="character" w:customStyle="1" w:styleId="Char">
    <w:name w:val="Σώμα κειμένου Char"/>
    <w:basedOn w:val="a0"/>
    <w:link w:val="a3"/>
    <w:semiHidden/>
    <w:rPr>
      <w:rFonts w:ascii="Book Antiqua" w:eastAsia="Times New Roman" w:hAnsi="Book Antiqua" w:cs="Arial"/>
      <w:sz w:val="20"/>
      <w:szCs w:val="24"/>
      <w:lang w:val="el-GR"/>
    </w:rPr>
  </w:style>
  <w:style w:type="paragraph" w:customStyle="1" w:styleId="xmsonormal">
    <w:name w:val="x_msonormal"/>
    <w:basedOn w:val="a"/>
    <w:pPr>
      <w:spacing w:after="0" w:line="240" w:lineRule="auto"/>
    </w:pPr>
    <w:rPr>
      <w:rFonts w:ascii="Calibri" w:eastAsia="Calibri" w:hAnsi="Calibri" w:cs="Calibri"/>
    </w:rPr>
  </w:style>
  <w:style w:type="paragraph" w:styleId="a4">
    <w:name w:val="No Spacing"/>
    <w:uiPriority w:val="1"/>
    <w:qFormat/>
    <w:rPr>
      <w:sz w:val="22"/>
      <w:szCs w:val="22"/>
      <w:lang w:val="en-US" w:eastAsia="en-US"/>
    </w:rPr>
  </w:style>
  <w:style w:type="paragraph" w:styleId="a5">
    <w:name w:val="Balloon Text"/>
    <w:basedOn w:val="a"/>
    <w:link w:val="Char0"/>
    <w:uiPriority w:val="99"/>
    <w:semiHidden/>
    <w:unhideWhenUsed/>
    <w:rsid w:val="00955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955D8B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531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Loizos Spiros // Manessis Travel</dc:creator>
  <cp:lastModifiedBy>Χρήστης των Windows</cp:lastModifiedBy>
  <cp:revision>2</cp:revision>
  <dcterms:created xsi:type="dcterms:W3CDTF">2025-03-08T08:15:00Z</dcterms:created>
  <dcterms:modified xsi:type="dcterms:W3CDTF">2025-03-08T08:15:00Z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D0CD2D1881894414B4E55D8616A1F411_12</vt:lpwstr>
  </property>
</Properties>
</file>