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E50" w:rsidRDefault="00C11B20" w:rsidP="00D43BC8">
      <w:pPr>
        <w:tabs>
          <w:tab w:val="left" w:pos="8550"/>
        </w:tabs>
        <w:rPr>
          <w:rFonts w:ascii="Verdana" w:hAnsi="Verdana" w:cs="Tahoma"/>
          <w:b/>
          <w:sz w:val="22"/>
          <w:szCs w:val="22"/>
        </w:rPr>
      </w:pPr>
      <w:r>
        <w:rPr>
          <w:rFonts w:ascii="Verdana" w:hAnsi="Verdana" w:cs="Tahoma"/>
          <w:b/>
          <w:noProof/>
          <w:sz w:val="22"/>
          <w:szCs w:val="22"/>
        </w:rPr>
        <w:drawing>
          <wp:anchor distT="0" distB="0" distL="114300" distR="114300" simplePos="0" relativeHeight="251659264" behindDoc="0" locked="0" layoutInCell="1" allowOverlap="1">
            <wp:simplePos x="0" y="0"/>
            <wp:positionH relativeFrom="column">
              <wp:posOffset>104775</wp:posOffset>
            </wp:positionH>
            <wp:positionV relativeFrom="paragraph">
              <wp:posOffset>537210</wp:posOffset>
            </wp:positionV>
            <wp:extent cx="6200775" cy="4657725"/>
            <wp:effectExtent l="19050" t="0" r="9525" b="0"/>
            <wp:wrapSquare wrapText="bothSides"/>
            <wp:docPr id="1" name="Εικόνα 1" descr="Tour to Nemrut and Gobeklitepe | Angelos Travel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to Nemrut and Gobeklitepe | Angelos Travel Turkey"/>
                    <pic:cNvPicPr>
                      <a:picLocks noChangeAspect="1" noChangeArrowheads="1"/>
                    </pic:cNvPicPr>
                  </pic:nvPicPr>
                  <pic:blipFill>
                    <a:blip r:embed="rId8" cstate="print"/>
                    <a:srcRect/>
                    <a:stretch>
                      <a:fillRect/>
                    </a:stretch>
                  </pic:blipFill>
                  <pic:spPr bwMode="auto">
                    <a:xfrm>
                      <a:off x="0" y="0"/>
                      <a:ext cx="6200775" cy="4657725"/>
                    </a:xfrm>
                    <a:prstGeom prst="rect">
                      <a:avLst/>
                    </a:prstGeom>
                    <a:noFill/>
                    <a:ln w="9525">
                      <a:noFill/>
                      <a:miter lim="800000"/>
                      <a:headEnd/>
                      <a:tailEnd/>
                    </a:ln>
                  </pic:spPr>
                </pic:pic>
              </a:graphicData>
            </a:graphic>
          </wp:anchor>
        </w:drawing>
      </w:r>
      <w:bookmarkStart w:id="0" w:name="_GoBack"/>
      <w:bookmarkEnd w:id="0"/>
    </w:p>
    <w:p w:rsidR="007F0557" w:rsidRPr="004948C2" w:rsidRDefault="00D43BC8" w:rsidP="00D43BC8">
      <w:pPr>
        <w:tabs>
          <w:tab w:val="left" w:pos="8550"/>
        </w:tabs>
        <w:rPr>
          <w:rFonts w:ascii="Verdana" w:hAnsi="Verdana" w:cs="Tahoma"/>
          <w:b/>
          <w:sz w:val="22"/>
          <w:szCs w:val="22"/>
        </w:rPr>
      </w:pPr>
      <w:r>
        <w:rPr>
          <w:rFonts w:ascii="Verdana" w:hAnsi="Verdana" w:cs="Tahoma"/>
          <w:b/>
          <w:sz w:val="22"/>
          <w:szCs w:val="22"/>
        </w:rPr>
        <w:t>Διάρκεια</w:t>
      </w:r>
      <w:r w:rsidRPr="004948C2">
        <w:rPr>
          <w:rFonts w:ascii="Verdana" w:hAnsi="Verdana" w:cs="Tahoma"/>
          <w:b/>
          <w:sz w:val="22"/>
          <w:szCs w:val="22"/>
        </w:rPr>
        <w:t xml:space="preserve">: </w:t>
      </w:r>
      <w:r w:rsidR="001606A2" w:rsidRPr="00C11B20">
        <w:rPr>
          <w:rFonts w:ascii="Verdana" w:hAnsi="Verdana" w:cs="Tahoma"/>
          <w:sz w:val="22"/>
          <w:szCs w:val="22"/>
        </w:rPr>
        <w:t xml:space="preserve">8 </w:t>
      </w:r>
      <w:r w:rsidR="00256770" w:rsidRPr="00C11B20">
        <w:rPr>
          <w:rFonts w:ascii="Verdana" w:hAnsi="Verdana" w:cs="Tahoma"/>
          <w:sz w:val="22"/>
          <w:szCs w:val="22"/>
        </w:rPr>
        <w:t>ημέρες</w:t>
      </w:r>
      <w:r w:rsidR="00256770">
        <w:rPr>
          <w:rFonts w:ascii="Verdana" w:hAnsi="Verdana" w:cs="Tahoma"/>
          <w:b/>
          <w:sz w:val="22"/>
          <w:szCs w:val="22"/>
        </w:rPr>
        <w:t xml:space="preserve"> </w:t>
      </w:r>
      <w:r w:rsidRPr="004948C2">
        <w:rPr>
          <w:rFonts w:ascii="Verdana" w:hAnsi="Verdana" w:cs="Tahoma"/>
          <w:b/>
          <w:sz w:val="22"/>
          <w:szCs w:val="22"/>
        </w:rPr>
        <w:t xml:space="preserve"> </w:t>
      </w:r>
    </w:p>
    <w:p w:rsidR="00ED0892" w:rsidRDefault="0062358E" w:rsidP="00D43BC8">
      <w:pPr>
        <w:tabs>
          <w:tab w:val="left" w:pos="8550"/>
        </w:tabs>
        <w:rPr>
          <w:rFonts w:ascii="Verdana" w:hAnsi="Verdana" w:cs="Tahoma"/>
          <w:b/>
          <w:sz w:val="22"/>
          <w:szCs w:val="22"/>
        </w:rPr>
      </w:pPr>
      <w:r w:rsidRPr="00C90D1D">
        <w:rPr>
          <w:rFonts w:ascii="Verdana" w:hAnsi="Verdana" w:cs="Tahoma"/>
          <w:b/>
          <w:sz w:val="22"/>
          <w:szCs w:val="22"/>
        </w:rPr>
        <w:t>Αναχ</w:t>
      </w:r>
      <w:r w:rsidR="00C11B20">
        <w:rPr>
          <w:rFonts w:ascii="Verdana" w:hAnsi="Verdana" w:cs="Tahoma"/>
          <w:b/>
          <w:sz w:val="22"/>
          <w:szCs w:val="22"/>
        </w:rPr>
        <w:t xml:space="preserve">ωρήσεις: </w:t>
      </w:r>
      <w:r w:rsidR="00C11B20" w:rsidRPr="00C11B20">
        <w:rPr>
          <w:rFonts w:ascii="Verdana" w:hAnsi="Verdana" w:cs="Tahoma"/>
          <w:sz w:val="22"/>
          <w:szCs w:val="22"/>
        </w:rPr>
        <w:t>09/</w:t>
      </w:r>
      <w:r w:rsidR="00C11B20">
        <w:rPr>
          <w:rFonts w:ascii="Verdana" w:hAnsi="Verdana" w:cs="Tahoma"/>
          <w:b/>
          <w:sz w:val="22"/>
          <w:szCs w:val="22"/>
        </w:rPr>
        <w:t>04</w:t>
      </w:r>
    </w:p>
    <w:p w:rsidR="0070346F" w:rsidRDefault="0070346F" w:rsidP="0070346F">
      <w:pPr>
        <w:tabs>
          <w:tab w:val="left" w:pos="8550"/>
        </w:tabs>
        <w:jc w:val="center"/>
        <w:rPr>
          <w:rFonts w:ascii="Verdana" w:hAnsi="Verdana"/>
          <w:b/>
          <w:sz w:val="36"/>
          <w:szCs w:val="36"/>
        </w:rPr>
      </w:pPr>
    </w:p>
    <w:p w:rsidR="00CF5974" w:rsidRPr="00C11B20" w:rsidRDefault="0070346F" w:rsidP="00CF5974">
      <w:pPr>
        <w:tabs>
          <w:tab w:val="left" w:pos="8550"/>
        </w:tabs>
        <w:jc w:val="center"/>
        <w:rPr>
          <w:rFonts w:ascii="Verdana" w:hAnsi="Verdana"/>
          <w:b/>
          <w:color w:val="7030A0"/>
          <w:sz w:val="40"/>
          <w:szCs w:val="40"/>
        </w:rPr>
      </w:pPr>
      <w:r w:rsidRPr="00C11B20">
        <w:rPr>
          <w:rFonts w:ascii="Verdana" w:hAnsi="Verdana"/>
          <w:b/>
          <w:color w:val="7030A0"/>
          <w:sz w:val="40"/>
          <w:szCs w:val="40"/>
        </w:rPr>
        <w:t xml:space="preserve"> </w:t>
      </w:r>
      <w:r w:rsidR="001606A2" w:rsidRPr="00C11B20">
        <w:rPr>
          <w:rFonts w:ascii="Verdana" w:hAnsi="Verdana"/>
          <w:b/>
          <w:color w:val="7030A0"/>
          <w:sz w:val="40"/>
          <w:szCs w:val="40"/>
        </w:rPr>
        <w:t>ΜΕΣΟΠΟΤΑΜΙΑ</w:t>
      </w:r>
      <w:r w:rsidR="00CF5974" w:rsidRPr="00C11B20">
        <w:rPr>
          <w:rFonts w:ascii="Verdana" w:hAnsi="Verdana"/>
          <w:b/>
          <w:color w:val="7030A0"/>
          <w:sz w:val="40"/>
          <w:szCs w:val="40"/>
        </w:rPr>
        <w:t xml:space="preserve"> </w:t>
      </w:r>
    </w:p>
    <w:p w:rsidR="001606A2" w:rsidRPr="00C11B20" w:rsidRDefault="001606A2" w:rsidP="00C11B20">
      <w:pPr>
        <w:jc w:val="both"/>
        <w:rPr>
          <w:rFonts w:ascii="Verdana" w:hAnsi="Verdana" w:cs="Calibri"/>
          <w:i/>
          <w:color w:val="000000" w:themeColor="text1"/>
        </w:rPr>
      </w:pPr>
      <w:r w:rsidRPr="00C11B20">
        <w:rPr>
          <w:rFonts w:ascii="Verdana" w:hAnsi="Verdana" w:cs="Calibri"/>
          <w:i/>
          <w:color w:val="000000" w:themeColor="text1"/>
        </w:rPr>
        <w:t>Η Μεσοποταμία, γνωστή και ως η «</w:t>
      </w:r>
      <w:r w:rsidR="00CC68F1" w:rsidRPr="00C11B20">
        <w:rPr>
          <w:rFonts w:ascii="Verdana" w:hAnsi="Verdana" w:cs="Calibri"/>
          <w:i/>
          <w:color w:val="000000" w:themeColor="text1"/>
        </w:rPr>
        <w:t>γη ανάμεσα σε δύο ποτάμια</w:t>
      </w:r>
      <w:r w:rsidRPr="00C11B20">
        <w:rPr>
          <w:rFonts w:ascii="Verdana" w:hAnsi="Verdana" w:cs="Calibri"/>
          <w:i/>
          <w:color w:val="000000" w:themeColor="text1"/>
        </w:rPr>
        <w:t xml:space="preserve">» εκτείνεται ανάμεσα στον Τίγρη και τον Ευφράτη. Είναι μία περιοχή γεμάτη ιστορία, αφού εδώ γεννήθηκαν, έζησαν και ήκμασαν σπουδαίοι πολιτισμοί, καθώς τα δύο αυτά ποτάμια προσέφεραν την δυνατότητα για γεωργική ανάπτυξη και πολιτισμική εξέλιξη. Η Ανατολία, το σημείο συνάντησης αρκετών λαών και θρησκειών που άφησαν το αποτύπωμά τους, το οποίο αντανακλάται σε όλη την περιοχή, στην αρχιτεκτονική των σπιτιών, των ναών αλλά και στους σπουδαίους αρχαιολογικούς χώρους, θα σας σαγηνέψει. </w:t>
      </w:r>
      <w:r w:rsidR="006D7230" w:rsidRPr="00C11B20">
        <w:rPr>
          <w:rFonts w:ascii="Verdana" w:hAnsi="Verdana" w:cs="Calibri"/>
          <w:i/>
          <w:color w:val="000000" w:themeColor="text1"/>
        </w:rPr>
        <w:t>Θεωρείται το «λίκνο του πολιτισμού» λόγω των πολλών εφευρέσεων και καινοτομιών που πρωτοεμφανίστηκαν εκεί.</w:t>
      </w:r>
    </w:p>
    <w:p w:rsidR="001606A2" w:rsidRPr="00C11B20" w:rsidRDefault="001606A2" w:rsidP="00C11B20">
      <w:pPr>
        <w:jc w:val="both"/>
        <w:rPr>
          <w:rFonts w:ascii="Verdana" w:hAnsi="Verdana" w:cs="Calibri"/>
          <w:i/>
          <w:color w:val="000000" w:themeColor="text1"/>
        </w:rPr>
      </w:pPr>
      <w:r w:rsidRPr="00C11B20">
        <w:rPr>
          <w:rFonts w:ascii="Verdana" w:hAnsi="Verdana" w:cs="Calibri"/>
          <w:i/>
          <w:color w:val="000000" w:themeColor="text1"/>
        </w:rPr>
        <w:t>Σήμερα υπάρχει μία πολιτιστική ποικιλομορφία από ανθρώπους που μιλούν τούρκικα, κουρδικά, αραβικά και ασσυριακά. Εκτός όμως από την ιστορική και πολιτιστική σημασία, η Μεσοποταμία προσφέρει πανέμορφα τοπία. Ελάτε μαζί μας για να μαγευτείτε τόσο από την ιστορία και τα τοπία όσο κι από τις γεύσεις και τις μυρωδιές.</w:t>
      </w:r>
    </w:p>
    <w:p w:rsidR="00076799" w:rsidRDefault="00076799" w:rsidP="00BE6F86">
      <w:pPr>
        <w:pStyle w:val="1"/>
        <w:jc w:val="center"/>
        <w:rPr>
          <w:rFonts w:ascii="Verdana" w:hAnsi="Verdana"/>
          <w:b/>
          <w:lang w:val="el-GR"/>
        </w:rPr>
      </w:pPr>
    </w:p>
    <w:p w:rsidR="00C11B20" w:rsidRDefault="00C11B20" w:rsidP="00BE6F86">
      <w:pPr>
        <w:pStyle w:val="1"/>
        <w:jc w:val="center"/>
        <w:rPr>
          <w:rFonts w:ascii="Verdana" w:hAnsi="Verdana"/>
          <w:b/>
          <w:lang w:val="el-GR"/>
        </w:rPr>
      </w:pPr>
    </w:p>
    <w:p w:rsidR="00C11B20" w:rsidRDefault="00C11B20" w:rsidP="00BE6F86">
      <w:pPr>
        <w:pStyle w:val="1"/>
        <w:jc w:val="center"/>
        <w:rPr>
          <w:rFonts w:ascii="Verdana" w:hAnsi="Verdana"/>
          <w:b/>
          <w:lang w:val="el-GR"/>
        </w:rPr>
      </w:pPr>
    </w:p>
    <w:p w:rsidR="00C11B20" w:rsidRDefault="00C11B20" w:rsidP="00BE6F86">
      <w:pPr>
        <w:pStyle w:val="1"/>
        <w:jc w:val="center"/>
        <w:rPr>
          <w:rFonts w:ascii="Verdana" w:hAnsi="Verdana"/>
          <w:b/>
          <w:lang w:val="el-GR"/>
        </w:rPr>
      </w:pPr>
    </w:p>
    <w:p w:rsidR="00C90D1D" w:rsidRDefault="00C90D1D" w:rsidP="00BE6F86">
      <w:pPr>
        <w:pStyle w:val="1"/>
        <w:jc w:val="center"/>
        <w:rPr>
          <w:rFonts w:ascii="Verdana" w:hAnsi="Verdana"/>
          <w:b/>
          <w:lang w:val="el-GR"/>
        </w:rPr>
      </w:pPr>
      <w:r w:rsidRPr="00BE6F86">
        <w:rPr>
          <w:rFonts w:ascii="Verdana" w:hAnsi="Verdana"/>
          <w:b/>
          <w:lang w:val="el-GR"/>
        </w:rPr>
        <w:t>Πρόγραμμα Εκδρομής</w:t>
      </w:r>
    </w:p>
    <w:p w:rsidR="00C11B20" w:rsidRDefault="00C11B20" w:rsidP="00BE6F86">
      <w:pPr>
        <w:pStyle w:val="1"/>
        <w:jc w:val="center"/>
        <w:rPr>
          <w:rFonts w:ascii="Verdana" w:hAnsi="Verdana"/>
          <w:b/>
          <w:lang w:val="el-GR"/>
        </w:rPr>
      </w:pPr>
    </w:p>
    <w:p w:rsidR="00A7678C" w:rsidRPr="00BE6F86" w:rsidRDefault="00A7678C" w:rsidP="00BE6F86">
      <w:pPr>
        <w:pStyle w:val="1"/>
        <w:jc w:val="center"/>
        <w:rPr>
          <w:rFonts w:ascii="Verdana" w:hAnsi="Verdana"/>
          <w:b/>
          <w:lang w:val="el-GR"/>
        </w:rPr>
      </w:pPr>
    </w:p>
    <w:p w:rsidR="004755AA" w:rsidRPr="004E75AD" w:rsidRDefault="004755AA" w:rsidP="004755AA">
      <w:pPr>
        <w:pStyle w:val="1"/>
        <w:jc w:val="both"/>
        <w:rPr>
          <w:rFonts w:ascii="Verdana" w:hAnsi="Verdana"/>
          <w:b/>
          <w:color w:val="7030A0"/>
          <w:lang w:val="el-GR"/>
        </w:rPr>
      </w:pPr>
      <w:bookmarkStart w:id="1" w:name="_Hlk125979238"/>
      <w:r w:rsidRPr="00C6112C">
        <w:rPr>
          <w:rFonts w:ascii="Verdana" w:hAnsi="Verdana"/>
          <w:b/>
          <w:color w:val="7030A0"/>
          <w:lang w:val="el-GR"/>
        </w:rPr>
        <w:lastRenderedPageBreak/>
        <w:t>1</w:t>
      </w:r>
      <w:r w:rsidR="00C11B20" w:rsidRPr="00C11B20">
        <w:rPr>
          <w:rFonts w:ascii="Verdana" w:hAnsi="Verdana"/>
          <w:b/>
          <w:color w:val="7030A0"/>
          <w:vertAlign w:val="superscript"/>
          <w:lang w:val="el-GR"/>
        </w:rPr>
        <w:t>η</w:t>
      </w:r>
      <w:r w:rsidRPr="00C6112C">
        <w:rPr>
          <w:rFonts w:ascii="Verdana" w:hAnsi="Verdana"/>
          <w:b/>
          <w:color w:val="7030A0"/>
          <w:lang w:val="el-GR"/>
        </w:rPr>
        <w:t xml:space="preserve"> </w:t>
      </w:r>
      <w:r w:rsidR="0079091E" w:rsidRPr="00C6112C">
        <w:rPr>
          <w:rFonts w:ascii="Verdana" w:hAnsi="Verdana"/>
          <w:b/>
          <w:color w:val="7030A0"/>
          <w:lang w:val="el-GR"/>
        </w:rPr>
        <w:t>η</w:t>
      </w:r>
      <w:r w:rsidRPr="00C6112C">
        <w:rPr>
          <w:rFonts w:ascii="Verdana" w:hAnsi="Verdana"/>
          <w:b/>
          <w:color w:val="7030A0"/>
          <w:lang w:val="el-GR"/>
        </w:rPr>
        <w:t>μέρα: Αθήνα –</w:t>
      </w:r>
      <w:r w:rsidR="00B6271F" w:rsidRPr="00C6112C">
        <w:rPr>
          <w:rFonts w:ascii="Verdana" w:hAnsi="Verdana"/>
          <w:b/>
          <w:color w:val="7030A0"/>
          <w:lang w:val="el-GR"/>
        </w:rPr>
        <w:t xml:space="preserve"> </w:t>
      </w:r>
      <w:r w:rsidR="006D7230" w:rsidRPr="00C6112C">
        <w:rPr>
          <w:rFonts w:ascii="Verdana" w:hAnsi="Verdana"/>
          <w:b/>
          <w:color w:val="7030A0"/>
          <w:lang w:val="el-GR"/>
        </w:rPr>
        <w:t xml:space="preserve">Κωνσταντινούπολη </w:t>
      </w:r>
      <w:r w:rsidR="004E75AD">
        <w:rPr>
          <w:rFonts w:ascii="Verdana" w:hAnsi="Verdana"/>
          <w:b/>
          <w:color w:val="7030A0"/>
          <w:lang w:val="el-GR"/>
        </w:rPr>
        <w:t>–</w:t>
      </w:r>
      <w:r w:rsidR="006D7230" w:rsidRPr="00C6112C">
        <w:rPr>
          <w:rFonts w:ascii="Verdana" w:hAnsi="Verdana"/>
          <w:b/>
          <w:color w:val="7030A0"/>
          <w:lang w:val="el-GR"/>
        </w:rPr>
        <w:t xml:space="preserve"> </w:t>
      </w:r>
      <w:proofErr w:type="spellStart"/>
      <w:r w:rsidR="006D7230" w:rsidRPr="00C6112C">
        <w:rPr>
          <w:rFonts w:ascii="Verdana" w:hAnsi="Verdana"/>
          <w:b/>
          <w:color w:val="7030A0"/>
          <w:lang w:val="el-GR"/>
        </w:rPr>
        <w:t>Μαρντίν</w:t>
      </w:r>
      <w:proofErr w:type="spellEnd"/>
    </w:p>
    <w:p w:rsidR="006D7230" w:rsidRPr="001D2295" w:rsidRDefault="006D7230" w:rsidP="008813F7">
      <w:pPr>
        <w:pStyle w:val="1"/>
        <w:jc w:val="both"/>
        <w:rPr>
          <w:rFonts w:ascii="Verdana" w:hAnsi="Verdana" w:cs="Calibri"/>
        </w:rPr>
      </w:pPr>
      <w:bookmarkStart w:id="2" w:name="_Hlk92982588"/>
      <w:r w:rsidRPr="006D7230">
        <w:rPr>
          <w:rFonts w:ascii="Verdana" w:hAnsi="Verdana" w:cs="Calibri"/>
          <w:lang w:val="el-GR"/>
        </w:rPr>
        <w:t xml:space="preserve">Συνάντηση στο αεροδρόμιο Ελευθέριος Βενιζέλος και πτήση για την Κωνσταντινούπολη εκεί περιμένουμε για λίγες ώρες και παίρνουμε την πτήση για </w:t>
      </w:r>
      <w:proofErr w:type="spellStart"/>
      <w:r w:rsidRPr="006D7230">
        <w:rPr>
          <w:rFonts w:ascii="Verdana" w:hAnsi="Verdana" w:cs="Calibri"/>
          <w:lang w:val="el-GR"/>
        </w:rPr>
        <w:t>Μαρντίν</w:t>
      </w:r>
      <w:proofErr w:type="spellEnd"/>
      <w:r w:rsidR="009649B5" w:rsidRPr="009649B5">
        <w:rPr>
          <w:rFonts w:ascii="Verdana" w:hAnsi="Verdana" w:cs="Calibri"/>
          <w:lang w:val="el-GR"/>
        </w:rPr>
        <w:t xml:space="preserve"> </w:t>
      </w:r>
      <w:r w:rsidR="009649B5">
        <w:rPr>
          <w:rFonts w:ascii="Verdana" w:hAnsi="Verdana" w:cs="Calibri"/>
          <w:lang w:val="el-GR"/>
        </w:rPr>
        <w:t>μέσω Κωνσταντινούπολης</w:t>
      </w:r>
      <w:r w:rsidRPr="006D7230">
        <w:rPr>
          <w:rFonts w:ascii="Verdana" w:hAnsi="Verdana" w:cs="Calibri"/>
          <w:lang w:val="el-GR"/>
        </w:rPr>
        <w:t>. Φτάνουμε στο ξενοδοχείο και ξεκουραζόμαστε.</w:t>
      </w:r>
      <w:r>
        <w:rPr>
          <w:rFonts w:ascii="Verdana" w:hAnsi="Verdana" w:cs="Calibri"/>
          <w:lang w:val="el-GR"/>
        </w:rPr>
        <w:t xml:space="preserve"> Εφόσον υπάρχει χρόνος θα έχουμε μια πρώτη γνωριμία με την πόλη. Δείπνο και διανυκτέρευση.</w:t>
      </w:r>
    </w:p>
    <w:p w:rsidR="004E75AD" w:rsidRDefault="004E75AD" w:rsidP="008813F7">
      <w:pPr>
        <w:pStyle w:val="1"/>
        <w:jc w:val="both"/>
        <w:rPr>
          <w:rFonts w:ascii="Verdana" w:hAnsi="Verdana" w:cs="Calibri"/>
        </w:rPr>
      </w:pPr>
    </w:p>
    <w:p w:rsidR="004E75AD" w:rsidRPr="00121762" w:rsidRDefault="00426898" w:rsidP="004E75AD">
      <w:pPr>
        <w:pStyle w:val="1"/>
        <w:jc w:val="center"/>
        <w:rPr>
          <w:rFonts w:ascii="Verdana" w:hAnsi="Verdana" w:cs="Calibri"/>
          <w:lang w:val="el-GR"/>
        </w:rPr>
      </w:pPr>
      <w:r>
        <w:rPr>
          <w:noProof/>
          <w:lang w:val="el-GR" w:eastAsia="el-GR"/>
        </w:rPr>
        <w:drawing>
          <wp:inline distT="0" distB="0" distL="0" distR="0">
            <wp:extent cx="5140325" cy="3143250"/>
            <wp:effectExtent l="19050" t="0" r="3175" b="0"/>
            <wp:docPr id="2" name="Εικόνα 2" descr="Mardin Images – Browse 7,73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din Images – Browse 7,733 Stock Photos, Vectors, and Video | Adobe Stock"/>
                    <pic:cNvPicPr>
                      <a:picLocks noChangeAspect="1" noChangeArrowheads="1"/>
                    </pic:cNvPicPr>
                  </pic:nvPicPr>
                  <pic:blipFill>
                    <a:blip r:embed="rId9" cstate="print"/>
                    <a:srcRect/>
                    <a:stretch>
                      <a:fillRect/>
                    </a:stretch>
                  </pic:blipFill>
                  <pic:spPr bwMode="auto">
                    <a:xfrm>
                      <a:off x="0" y="0"/>
                      <a:ext cx="5140325" cy="3143250"/>
                    </a:xfrm>
                    <a:prstGeom prst="rect">
                      <a:avLst/>
                    </a:prstGeom>
                    <a:noFill/>
                    <a:ln w="9525">
                      <a:noFill/>
                      <a:miter lim="800000"/>
                      <a:headEnd/>
                      <a:tailEnd/>
                    </a:ln>
                  </pic:spPr>
                </pic:pic>
              </a:graphicData>
            </a:graphic>
          </wp:inline>
        </w:drawing>
      </w:r>
    </w:p>
    <w:p w:rsidR="006D7230" w:rsidRDefault="006D7230" w:rsidP="008813F7">
      <w:pPr>
        <w:pStyle w:val="1"/>
        <w:jc w:val="both"/>
        <w:rPr>
          <w:rFonts w:ascii="Verdana" w:hAnsi="Verdana" w:cs="Calibri"/>
          <w:lang w:val="el-GR"/>
        </w:rPr>
      </w:pPr>
    </w:p>
    <w:p w:rsidR="00CF5974" w:rsidRPr="00C6112C" w:rsidRDefault="00CF5974" w:rsidP="008813F7">
      <w:pPr>
        <w:pStyle w:val="1"/>
        <w:jc w:val="both"/>
        <w:rPr>
          <w:rFonts w:ascii="Verdana" w:hAnsi="Verdana"/>
          <w:b/>
          <w:color w:val="7030A0"/>
          <w:lang w:val="el-GR"/>
        </w:rPr>
      </w:pPr>
      <w:r w:rsidRPr="00C6112C">
        <w:rPr>
          <w:rFonts w:ascii="Verdana" w:hAnsi="Verdana"/>
          <w:b/>
          <w:color w:val="7030A0"/>
          <w:lang w:val="el-GR"/>
        </w:rPr>
        <w:t>2</w:t>
      </w:r>
      <w:r w:rsidR="00C11B20" w:rsidRPr="00C11B20">
        <w:rPr>
          <w:rFonts w:ascii="Verdana" w:hAnsi="Verdana"/>
          <w:b/>
          <w:color w:val="7030A0"/>
          <w:vertAlign w:val="superscript"/>
          <w:lang w:val="el-GR"/>
        </w:rPr>
        <w:t>η</w:t>
      </w:r>
      <w:r w:rsidR="008813F7" w:rsidRPr="00C6112C">
        <w:rPr>
          <w:rFonts w:ascii="Verdana" w:hAnsi="Verdana"/>
          <w:b/>
          <w:color w:val="7030A0"/>
          <w:lang w:val="el-GR"/>
        </w:rPr>
        <w:t xml:space="preserve"> </w:t>
      </w:r>
      <w:r w:rsidR="00C11B20">
        <w:rPr>
          <w:rFonts w:ascii="Verdana" w:hAnsi="Verdana"/>
          <w:b/>
          <w:color w:val="7030A0"/>
          <w:lang w:val="el-GR"/>
        </w:rPr>
        <w:t>η</w:t>
      </w:r>
      <w:r w:rsidR="008813F7" w:rsidRPr="00C6112C">
        <w:rPr>
          <w:rFonts w:ascii="Verdana" w:hAnsi="Verdana"/>
          <w:b/>
          <w:color w:val="7030A0"/>
          <w:lang w:val="el-GR"/>
        </w:rPr>
        <w:t xml:space="preserve">μέρα: </w:t>
      </w:r>
      <w:proofErr w:type="spellStart"/>
      <w:r w:rsidR="00C6112C" w:rsidRPr="00C6112C">
        <w:rPr>
          <w:rFonts w:ascii="Verdana" w:hAnsi="Verdana"/>
          <w:b/>
          <w:color w:val="7030A0"/>
          <w:lang w:val="el-GR"/>
        </w:rPr>
        <w:t>Μαρντίν</w:t>
      </w:r>
      <w:proofErr w:type="spellEnd"/>
      <w:r w:rsidR="00C6112C" w:rsidRPr="00C6112C">
        <w:rPr>
          <w:rFonts w:ascii="Verdana" w:hAnsi="Verdana"/>
          <w:b/>
          <w:color w:val="7030A0"/>
          <w:lang w:val="el-GR"/>
        </w:rPr>
        <w:t xml:space="preserve"> – Μοναστήρι </w:t>
      </w:r>
      <w:proofErr w:type="spellStart"/>
      <w:r w:rsidR="00C6112C" w:rsidRPr="00C6112C">
        <w:rPr>
          <w:rFonts w:ascii="Verdana" w:hAnsi="Verdana"/>
          <w:b/>
          <w:color w:val="7030A0"/>
          <w:lang w:val="el-GR"/>
        </w:rPr>
        <w:t>Σαφράν</w:t>
      </w:r>
      <w:proofErr w:type="spellEnd"/>
      <w:r w:rsidR="00C6112C" w:rsidRPr="00C6112C">
        <w:rPr>
          <w:rFonts w:ascii="Verdana" w:hAnsi="Verdana"/>
          <w:b/>
          <w:color w:val="7030A0"/>
          <w:lang w:val="el-GR"/>
        </w:rPr>
        <w:t xml:space="preserve"> </w:t>
      </w:r>
      <w:r w:rsidRPr="00C6112C">
        <w:rPr>
          <w:rFonts w:ascii="Verdana" w:hAnsi="Verdana"/>
          <w:b/>
          <w:color w:val="7030A0"/>
          <w:lang w:val="el-GR"/>
        </w:rPr>
        <w:t xml:space="preserve"> </w:t>
      </w:r>
    </w:p>
    <w:p w:rsidR="007452BD" w:rsidRDefault="007A5A3F" w:rsidP="007A5A3F">
      <w:pPr>
        <w:pStyle w:val="1"/>
        <w:jc w:val="both"/>
        <w:rPr>
          <w:rFonts w:ascii="Verdana" w:hAnsi="Verdana" w:cs="Calibri"/>
          <w:lang w:val="el-GR"/>
        </w:rPr>
      </w:pPr>
      <w:r w:rsidRPr="007A5A3F">
        <w:rPr>
          <w:rFonts w:ascii="Verdana" w:hAnsi="Verdana" w:cs="Calibri"/>
          <w:lang w:val="el-GR"/>
        </w:rPr>
        <w:t xml:space="preserve">Αφού πάρουμε το πρωινό στο ξενοδοχείο θα κατευθυνθούμε προς το μοναστήρι του </w:t>
      </w:r>
      <w:proofErr w:type="spellStart"/>
      <w:r w:rsidRPr="007A5A3F">
        <w:rPr>
          <w:rFonts w:ascii="Verdana" w:hAnsi="Verdana" w:cs="Calibri"/>
          <w:lang w:val="el-GR"/>
        </w:rPr>
        <w:t>Σαφράν</w:t>
      </w:r>
      <w:proofErr w:type="spellEnd"/>
      <w:r w:rsidRPr="007A5A3F">
        <w:rPr>
          <w:rFonts w:ascii="Verdana" w:hAnsi="Verdana" w:cs="Calibri"/>
          <w:lang w:val="el-GR"/>
        </w:rPr>
        <w:t xml:space="preserve">, με την εκπληκτική θέα, που πήρε το όνομά του από τα λουλούδια που μεγάλωναν γύρω του. </w:t>
      </w:r>
      <w:r w:rsidR="007452BD" w:rsidRPr="007452BD">
        <w:rPr>
          <w:rFonts w:ascii="Verdana" w:hAnsi="Verdana" w:cs="Calibri"/>
          <w:lang w:val="el-GR"/>
        </w:rPr>
        <w:t xml:space="preserve">Το </w:t>
      </w:r>
      <w:proofErr w:type="spellStart"/>
      <w:r w:rsidR="00757232">
        <w:rPr>
          <w:rFonts w:ascii="Verdana" w:hAnsi="Verdana" w:cs="Calibri"/>
          <w:lang w:val="el-GR"/>
        </w:rPr>
        <w:t>Μαρντίν</w:t>
      </w:r>
      <w:proofErr w:type="spellEnd"/>
      <w:r w:rsidR="007452BD" w:rsidRPr="007452BD">
        <w:rPr>
          <w:rFonts w:ascii="Verdana" w:hAnsi="Verdana" w:cs="Calibri"/>
          <w:lang w:val="el-GR"/>
        </w:rPr>
        <w:t xml:space="preserve"> έχει γίνει το σύμβολο της διαπολιτισμικής συμφιλίωσης με τις πολυάριθμες εκκλησίες, τα μοναστήρια, τα τζαμιά και </w:t>
      </w:r>
      <w:r w:rsidR="00757232">
        <w:rPr>
          <w:rFonts w:ascii="Verdana" w:hAnsi="Verdana" w:cs="Calibri"/>
          <w:lang w:val="el-GR"/>
        </w:rPr>
        <w:t>τα μαυσωλεία</w:t>
      </w:r>
      <w:r w:rsidR="007452BD" w:rsidRPr="007452BD">
        <w:rPr>
          <w:rFonts w:ascii="Verdana" w:hAnsi="Verdana" w:cs="Calibri"/>
          <w:lang w:val="el-GR"/>
        </w:rPr>
        <w:t xml:space="preserve">. Η μονή </w:t>
      </w:r>
      <w:r w:rsidR="007452BD">
        <w:rPr>
          <w:rFonts w:ascii="Verdana" w:hAnsi="Verdana" w:cs="Calibri"/>
          <w:lang w:val="el-GR"/>
        </w:rPr>
        <w:t>του Αγίου Ανανία</w:t>
      </w:r>
      <w:r w:rsidR="007452BD" w:rsidRPr="007452BD">
        <w:rPr>
          <w:rFonts w:ascii="Verdana" w:hAnsi="Verdana" w:cs="Calibri"/>
          <w:lang w:val="el-GR"/>
        </w:rPr>
        <w:t xml:space="preserve"> που βρίσκεται 8 χιλιόμετρα ανατολικά από το </w:t>
      </w:r>
      <w:proofErr w:type="spellStart"/>
      <w:r w:rsidR="007452BD" w:rsidRPr="007452BD">
        <w:rPr>
          <w:rFonts w:ascii="Verdana" w:hAnsi="Verdana" w:cs="Calibri"/>
          <w:lang w:val="el-GR"/>
        </w:rPr>
        <w:t>Mardin</w:t>
      </w:r>
      <w:proofErr w:type="spellEnd"/>
      <w:r w:rsidR="007452BD" w:rsidRPr="007452BD">
        <w:rPr>
          <w:rFonts w:ascii="Verdana" w:hAnsi="Verdana" w:cs="Calibri"/>
          <w:lang w:val="el-GR"/>
        </w:rPr>
        <w:t xml:space="preserve"> είναι το θρησκευτικό κέντρο των πιστών της συριακής ορθόδοξης εκκλησίας. Το μοναστήρι που είναι περιτριγυρισμένο από βράχια από τις τρεις μεριές χτίστηκε τον 4ο αιώνα. Κατά τα μετέπειτα χρόνια η μονή επισκευάστηκε και προστέθηκαν νέα τμήματα. Στις αίθουσες κάτω από την μονή που κατασκευάστηκαν με μεγάλες πέτρες αναπαύονται 52 πατριάρχες της συριακής ορθόδοξης εκκλησίας</w:t>
      </w:r>
      <w:r w:rsidR="007452BD">
        <w:rPr>
          <w:rFonts w:ascii="Verdana" w:hAnsi="Verdana" w:cs="Calibri"/>
          <w:lang w:val="el-GR"/>
        </w:rPr>
        <w:t>.</w:t>
      </w:r>
      <w:r w:rsidR="000170D9">
        <w:rPr>
          <w:rFonts w:ascii="Verdana" w:hAnsi="Verdana" w:cs="Calibri"/>
          <w:lang w:val="el-GR"/>
        </w:rPr>
        <w:t xml:space="preserve"> </w:t>
      </w:r>
      <w:r w:rsidR="007452BD" w:rsidRPr="007452BD">
        <w:rPr>
          <w:rFonts w:ascii="Verdana" w:hAnsi="Verdana" w:cs="Calibri"/>
          <w:lang w:val="el-GR"/>
        </w:rPr>
        <w:t xml:space="preserve"> </w:t>
      </w:r>
    </w:p>
    <w:p w:rsidR="007A5A3F" w:rsidRPr="00F82CF4" w:rsidRDefault="00757232" w:rsidP="007A5A3F">
      <w:pPr>
        <w:pStyle w:val="1"/>
        <w:jc w:val="both"/>
        <w:rPr>
          <w:rFonts w:ascii="Verdana" w:hAnsi="Verdana" w:cs="Calibri"/>
          <w:lang w:val="el-GR"/>
        </w:rPr>
      </w:pPr>
      <w:r>
        <w:rPr>
          <w:rFonts w:ascii="Verdana" w:hAnsi="Verdana" w:cs="Calibri"/>
          <w:lang w:val="el-GR"/>
        </w:rPr>
        <w:t xml:space="preserve">Μετά σειρά έχει ο </w:t>
      </w:r>
      <w:proofErr w:type="spellStart"/>
      <w:r>
        <w:rPr>
          <w:rFonts w:ascii="Verdana" w:hAnsi="Verdana" w:cs="Calibri"/>
          <w:lang w:val="el-GR"/>
        </w:rPr>
        <w:t>Μεντρεσές</w:t>
      </w:r>
      <w:proofErr w:type="spellEnd"/>
      <w:r>
        <w:rPr>
          <w:rFonts w:ascii="Verdana" w:hAnsi="Verdana" w:cs="Calibri"/>
          <w:lang w:val="el-GR"/>
        </w:rPr>
        <w:t xml:space="preserve"> </w:t>
      </w:r>
      <w:proofErr w:type="spellStart"/>
      <w:r>
        <w:rPr>
          <w:rFonts w:ascii="Verdana" w:hAnsi="Verdana" w:cs="Calibri"/>
          <w:lang w:val="el-GR"/>
        </w:rPr>
        <w:t>Κασιμιέ</w:t>
      </w:r>
      <w:proofErr w:type="spellEnd"/>
      <w:r w:rsidR="007A5A3F" w:rsidRPr="007A5A3F">
        <w:rPr>
          <w:rFonts w:ascii="Verdana" w:hAnsi="Verdana" w:cs="Calibri"/>
          <w:lang w:val="el-GR"/>
        </w:rPr>
        <w:t>, κτισμένο</w:t>
      </w:r>
      <w:r>
        <w:rPr>
          <w:rFonts w:ascii="Verdana" w:hAnsi="Verdana" w:cs="Calibri"/>
          <w:lang w:val="el-GR"/>
        </w:rPr>
        <w:t>ς</w:t>
      </w:r>
      <w:r w:rsidR="007A5A3F" w:rsidRPr="007A5A3F">
        <w:rPr>
          <w:rFonts w:ascii="Verdana" w:hAnsi="Verdana" w:cs="Calibri"/>
          <w:lang w:val="el-GR"/>
        </w:rPr>
        <w:t xml:space="preserve"> </w:t>
      </w:r>
      <w:r w:rsidR="00C872B8">
        <w:rPr>
          <w:rFonts w:ascii="Verdana" w:hAnsi="Verdana" w:cs="Calibri"/>
          <w:lang w:val="el-GR"/>
        </w:rPr>
        <w:t xml:space="preserve">κατά τη </w:t>
      </w:r>
      <w:r w:rsidR="007A5A3F" w:rsidRPr="007A5A3F">
        <w:rPr>
          <w:rFonts w:ascii="Verdana" w:hAnsi="Verdana" w:cs="Calibri"/>
          <w:lang w:val="el-GR"/>
        </w:rPr>
        <w:t xml:space="preserve">δυναστεία των </w:t>
      </w:r>
      <w:proofErr w:type="spellStart"/>
      <w:r w:rsidR="007A5A3F" w:rsidRPr="007A5A3F">
        <w:rPr>
          <w:rFonts w:ascii="Verdana" w:hAnsi="Verdana" w:cs="Calibri"/>
          <w:lang w:val="el-GR"/>
        </w:rPr>
        <w:t>Αρτουκιδών</w:t>
      </w:r>
      <w:proofErr w:type="spellEnd"/>
      <w:r w:rsidR="007A5A3F" w:rsidRPr="007A5A3F">
        <w:rPr>
          <w:rFonts w:ascii="Verdana" w:hAnsi="Verdana" w:cs="Calibri"/>
          <w:lang w:val="el-GR"/>
        </w:rPr>
        <w:t xml:space="preserve">, με μία διακοπή λόγω των Μογγολικών επιθέσεων για να ολοκληρωθεί από την δυναστεία των </w:t>
      </w:r>
      <w:proofErr w:type="spellStart"/>
      <w:r w:rsidR="007A5A3F" w:rsidRPr="007A5A3F">
        <w:rPr>
          <w:rFonts w:ascii="Verdana" w:hAnsi="Verdana" w:cs="Calibri"/>
          <w:lang w:val="el-GR"/>
        </w:rPr>
        <w:t>Τιμουριδών</w:t>
      </w:r>
      <w:proofErr w:type="spellEnd"/>
      <w:r w:rsidR="007A5A3F" w:rsidRPr="007A5A3F">
        <w:rPr>
          <w:rFonts w:ascii="Verdana" w:hAnsi="Verdana" w:cs="Calibri"/>
          <w:lang w:val="el-GR"/>
        </w:rPr>
        <w:t xml:space="preserve">. Το Αραβικό αυτό πανεπιστήμιο φτιαγμένο από ασβεστόλιθο έρχεται σε τέλεια αρμονία με το φυσικό περιβάλλον, όπως και όλα τα κτίρια της πόλης. Τέλος, θα απολαύσουμε περπατώντας την πόλη περνώντας από το </w:t>
      </w:r>
      <w:r w:rsidR="007A5A3F" w:rsidRPr="007A5A3F">
        <w:rPr>
          <w:rFonts w:ascii="Verdana" w:hAnsi="Verdana" w:cs="Calibri"/>
        </w:rPr>
        <w:t>Ulu</w:t>
      </w:r>
      <w:r w:rsidR="007A5A3F" w:rsidRPr="007A5A3F">
        <w:rPr>
          <w:rFonts w:ascii="Verdana" w:hAnsi="Verdana" w:cs="Calibri"/>
          <w:lang w:val="el-GR"/>
        </w:rPr>
        <w:t xml:space="preserve"> τζαμί και την εκκλησία των Σαράντα Μαρτύρων</w:t>
      </w:r>
      <w:r w:rsidR="000533C7">
        <w:rPr>
          <w:rFonts w:ascii="Verdana" w:hAnsi="Verdana" w:cs="Calibri"/>
          <w:lang w:val="el-GR"/>
        </w:rPr>
        <w:t xml:space="preserve"> (Αγίων </w:t>
      </w:r>
      <w:proofErr w:type="spellStart"/>
      <w:r w:rsidR="000533C7">
        <w:rPr>
          <w:rFonts w:ascii="Verdana" w:hAnsi="Verdana" w:cs="Calibri"/>
          <w:lang w:val="el-GR"/>
        </w:rPr>
        <w:t>Μπεχνάμ</w:t>
      </w:r>
      <w:proofErr w:type="spellEnd"/>
      <w:r w:rsidR="000533C7">
        <w:rPr>
          <w:rFonts w:ascii="Verdana" w:hAnsi="Verdana" w:cs="Calibri"/>
          <w:lang w:val="el-GR"/>
        </w:rPr>
        <w:t xml:space="preserve"> και Σάρας) </w:t>
      </w:r>
      <w:r w:rsidR="007A5A3F" w:rsidRPr="007A5A3F">
        <w:rPr>
          <w:rFonts w:ascii="Verdana" w:hAnsi="Verdana" w:cs="Calibri"/>
          <w:lang w:val="el-GR"/>
        </w:rPr>
        <w:t xml:space="preserve"> και τα πολλά μαγαζάκια που μπορείτε να προμηθευτείτε μπαχαρικά, γλυκά, σαπούνια και τα περίφημα κολιέ που φτιάχνονται με την τεχνοτροπία της περιοχής. Στον ελεύθερό σας χρόνο θα μπορέσετε να επισκεφθείτε το μουσείο του </w:t>
      </w:r>
      <w:proofErr w:type="spellStart"/>
      <w:r w:rsidR="007A5A3F" w:rsidRPr="007A5A3F">
        <w:rPr>
          <w:rFonts w:ascii="Verdana" w:hAnsi="Verdana" w:cs="Calibri"/>
          <w:lang w:val="el-GR"/>
        </w:rPr>
        <w:t>Μαρντίν</w:t>
      </w:r>
      <w:proofErr w:type="spellEnd"/>
      <w:r w:rsidR="007A5A3F" w:rsidRPr="007A5A3F">
        <w:rPr>
          <w:rFonts w:ascii="Verdana" w:hAnsi="Verdana" w:cs="Calibri"/>
          <w:lang w:val="el-GR"/>
        </w:rPr>
        <w:t xml:space="preserve"> με την εκπληκτική θέα </w:t>
      </w:r>
      <w:r w:rsidR="00465B6D">
        <w:rPr>
          <w:rFonts w:ascii="Verdana" w:hAnsi="Verdana" w:cs="Calibri"/>
          <w:lang w:val="el-GR"/>
        </w:rPr>
        <w:t>ή</w:t>
      </w:r>
      <w:r w:rsidR="007A5A3F" w:rsidRPr="007A5A3F">
        <w:rPr>
          <w:rFonts w:ascii="Verdana" w:hAnsi="Verdana" w:cs="Calibri"/>
          <w:lang w:val="el-GR"/>
        </w:rPr>
        <w:t xml:space="preserve"> να κ</w:t>
      </w:r>
      <w:r w:rsidR="00F82CF4">
        <w:rPr>
          <w:rFonts w:ascii="Verdana" w:hAnsi="Verdana" w:cs="Calibri"/>
          <w:lang w:val="el-GR"/>
        </w:rPr>
        <w:t>αθίσετε</w:t>
      </w:r>
      <w:r w:rsidR="007A5A3F" w:rsidRPr="007A5A3F">
        <w:rPr>
          <w:rFonts w:ascii="Verdana" w:hAnsi="Verdana" w:cs="Calibri"/>
          <w:lang w:val="el-GR"/>
        </w:rPr>
        <w:t xml:space="preserve"> σε κάποια από τις ταράτσες για να απολαύσετε τον καφέ </w:t>
      </w:r>
      <w:r w:rsidR="00F82CF4">
        <w:rPr>
          <w:rFonts w:ascii="Verdana" w:hAnsi="Verdana" w:cs="Calibri"/>
          <w:lang w:val="el-GR"/>
        </w:rPr>
        <w:t>σας με θέα προς τη Συρία</w:t>
      </w:r>
      <w:r w:rsidR="007A5A3F" w:rsidRPr="007A5A3F">
        <w:rPr>
          <w:rFonts w:ascii="Verdana" w:hAnsi="Verdana" w:cs="Calibri"/>
          <w:lang w:val="el-GR"/>
        </w:rPr>
        <w:t xml:space="preserve">.  </w:t>
      </w:r>
      <w:r w:rsidR="007A5A3F">
        <w:rPr>
          <w:rFonts w:ascii="Verdana" w:hAnsi="Verdana" w:cs="Calibri"/>
          <w:lang w:val="el-GR"/>
        </w:rPr>
        <w:t>Δείπνο και διανυκτέρευση.</w:t>
      </w:r>
    </w:p>
    <w:p w:rsidR="000A160E" w:rsidRDefault="000A160E" w:rsidP="008813F7">
      <w:pPr>
        <w:pStyle w:val="1"/>
        <w:jc w:val="both"/>
        <w:rPr>
          <w:rFonts w:ascii="Verdana" w:hAnsi="Verdana"/>
          <w:lang w:val="el-GR"/>
        </w:rPr>
      </w:pPr>
    </w:p>
    <w:p w:rsidR="000A160E" w:rsidRPr="002E4808" w:rsidRDefault="00CF5974" w:rsidP="000A160E">
      <w:pPr>
        <w:jc w:val="both"/>
        <w:rPr>
          <w:rFonts w:ascii="Verdana" w:hAnsi="Verdana"/>
          <w:b/>
          <w:color w:val="7030A0"/>
          <w:sz w:val="22"/>
          <w:szCs w:val="22"/>
        </w:rPr>
      </w:pPr>
      <w:r w:rsidRPr="00787502">
        <w:rPr>
          <w:rFonts w:ascii="Verdana" w:hAnsi="Verdana"/>
          <w:b/>
          <w:color w:val="7030A0"/>
          <w:sz w:val="22"/>
          <w:szCs w:val="22"/>
        </w:rPr>
        <w:t>3</w:t>
      </w:r>
      <w:r w:rsidR="00C11B20" w:rsidRPr="00C11B20">
        <w:rPr>
          <w:rFonts w:ascii="Verdana" w:hAnsi="Verdana"/>
          <w:b/>
          <w:color w:val="7030A0"/>
          <w:sz w:val="22"/>
          <w:szCs w:val="22"/>
          <w:vertAlign w:val="superscript"/>
        </w:rPr>
        <w:t>η</w:t>
      </w:r>
      <w:r w:rsidR="00C11B20">
        <w:rPr>
          <w:rFonts w:ascii="Verdana" w:hAnsi="Verdana"/>
          <w:b/>
          <w:color w:val="7030A0"/>
          <w:sz w:val="22"/>
          <w:szCs w:val="22"/>
        </w:rPr>
        <w:t xml:space="preserve"> η</w:t>
      </w:r>
      <w:r w:rsidR="000A160E" w:rsidRPr="00787502">
        <w:rPr>
          <w:rFonts w:ascii="Verdana" w:hAnsi="Verdana"/>
          <w:b/>
          <w:color w:val="7030A0"/>
          <w:sz w:val="22"/>
          <w:szCs w:val="22"/>
        </w:rPr>
        <w:t xml:space="preserve">μέρα: </w:t>
      </w:r>
      <w:proofErr w:type="spellStart"/>
      <w:r w:rsidR="00C6112C" w:rsidRPr="00787502">
        <w:rPr>
          <w:rFonts w:ascii="Verdana" w:hAnsi="Verdana"/>
          <w:b/>
          <w:color w:val="7030A0"/>
          <w:sz w:val="22"/>
          <w:szCs w:val="22"/>
        </w:rPr>
        <w:t>Μιντίατ</w:t>
      </w:r>
      <w:proofErr w:type="spellEnd"/>
      <w:r w:rsidR="00C6112C" w:rsidRPr="00787502">
        <w:rPr>
          <w:rFonts w:ascii="Verdana" w:hAnsi="Verdana"/>
          <w:b/>
          <w:color w:val="7030A0"/>
          <w:sz w:val="22"/>
          <w:szCs w:val="22"/>
        </w:rPr>
        <w:t xml:space="preserve"> – </w:t>
      </w:r>
      <w:r w:rsidR="00C6112C" w:rsidRPr="00787502">
        <w:rPr>
          <w:rFonts w:ascii="Verdana" w:hAnsi="Verdana"/>
          <w:b/>
          <w:color w:val="7030A0"/>
          <w:sz w:val="22"/>
          <w:szCs w:val="22"/>
          <w:lang w:val="en-US"/>
        </w:rPr>
        <w:t>Mor</w:t>
      </w:r>
      <w:r w:rsidR="00C6112C" w:rsidRPr="00787502">
        <w:rPr>
          <w:rFonts w:ascii="Verdana" w:hAnsi="Verdana"/>
          <w:b/>
          <w:color w:val="7030A0"/>
          <w:sz w:val="22"/>
          <w:szCs w:val="22"/>
        </w:rPr>
        <w:t xml:space="preserve"> </w:t>
      </w:r>
      <w:r w:rsidR="00C6112C" w:rsidRPr="00787502">
        <w:rPr>
          <w:rFonts w:ascii="Verdana" w:hAnsi="Verdana"/>
          <w:b/>
          <w:color w:val="7030A0"/>
          <w:sz w:val="22"/>
          <w:szCs w:val="22"/>
          <w:lang w:val="en-US"/>
        </w:rPr>
        <w:t>Gabriel</w:t>
      </w:r>
      <w:r w:rsidR="00C6112C" w:rsidRPr="00787502">
        <w:rPr>
          <w:rFonts w:ascii="Verdana" w:hAnsi="Verdana"/>
          <w:b/>
          <w:color w:val="7030A0"/>
          <w:sz w:val="22"/>
          <w:szCs w:val="22"/>
        </w:rPr>
        <w:t xml:space="preserve"> – </w:t>
      </w:r>
      <w:proofErr w:type="spellStart"/>
      <w:r w:rsidR="00C6112C" w:rsidRPr="00787502">
        <w:rPr>
          <w:rFonts w:ascii="Verdana" w:hAnsi="Verdana"/>
          <w:b/>
          <w:color w:val="7030A0"/>
          <w:sz w:val="22"/>
          <w:szCs w:val="22"/>
        </w:rPr>
        <w:t>Χασανκέιφ</w:t>
      </w:r>
      <w:proofErr w:type="spellEnd"/>
      <w:r w:rsidR="00C6112C" w:rsidRPr="00787502">
        <w:rPr>
          <w:rFonts w:ascii="Verdana" w:hAnsi="Verdana"/>
          <w:b/>
          <w:color w:val="7030A0"/>
          <w:sz w:val="22"/>
          <w:szCs w:val="22"/>
        </w:rPr>
        <w:t xml:space="preserve"> (Τίγρης ποταμός) – Ντιγιαρμπακίρ </w:t>
      </w:r>
    </w:p>
    <w:p w:rsidR="00191F00" w:rsidRPr="00850584" w:rsidRDefault="00191F00" w:rsidP="00191F00">
      <w:pPr>
        <w:pStyle w:val="1"/>
        <w:jc w:val="both"/>
        <w:rPr>
          <w:rFonts w:ascii="Verdana" w:hAnsi="Verdana" w:cs="Calibri"/>
          <w:color w:val="0F0F0F"/>
          <w:lang w:val="el-GR"/>
        </w:rPr>
      </w:pPr>
      <w:r w:rsidRPr="00191F00">
        <w:rPr>
          <w:rFonts w:ascii="Verdana" w:hAnsi="Verdana" w:cs="Calibri"/>
          <w:color w:val="0F0F0F"/>
          <w:lang w:val="el-GR"/>
        </w:rPr>
        <w:t xml:space="preserve">Πρωινό στο ξενοδοχείο και αναχώρηση για την πανέμορφη πόλη του </w:t>
      </w:r>
      <w:proofErr w:type="spellStart"/>
      <w:r w:rsidRPr="00191F00">
        <w:rPr>
          <w:rFonts w:ascii="Verdana" w:hAnsi="Verdana" w:cs="Calibri"/>
          <w:color w:val="0F0F0F"/>
          <w:lang w:val="el-GR"/>
        </w:rPr>
        <w:t>Μιντιάτ</w:t>
      </w:r>
      <w:proofErr w:type="spellEnd"/>
      <w:r w:rsidRPr="00191F00">
        <w:rPr>
          <w:rFonts w:ascii="Verdana" w:hAnsi="Verdana" w:cs="Calibri"/>
          <w:color w:val="0F0F0F"/>
          <w:lang w:val="el-GR"/>
        </w:rPr>
        <w:t>, η ¨πόλη των γλωσσών και  των θρησκειών¨, με πλακόστρωτους δρόμους και αρχιτεκτονική βγαλμένα από άλλη εποχή. Το όνομα της πόλης προέρχεται από την λέξη “</w:t>
      </w:r>
      <w:proofErr w:type="spellStart"/>
      <w:r w:rsidRPr="00191F00">
        <w:rPr>
          <w:rFonts w:ascii="Verdana" w:hAnsi="Verdana" w:cs="Calibri"/>
          <w:color w:val="0F0F0F"/>
        </w:rPr>
        <w:t>Midiate</w:t>
      </w:r>
      <w:proofErr w:type="spellEnd"/>
      <w:r w:rsidRPr="00191F00">
        <w:rPr>
          <w:rFonts w:ascii="Verdana" w:hAnsi="Verdana" w:cs="Calibri"/>
          <w:color w:val="0F0F0F"/>
          <w:lang w:val="el-GR"/>
        </w:rPr>
        <w:t xml:space="preserve">” που σημαίνει «η μετατόπισή μου είναι η πατρίδα μου» στα </w:t>
      </w:r>
      <w:proofErr w:type="spellStart"/>
      <w:r w:rsidRPr="00191F00">
        <w:rPr>
          <w:rFonts w:ascii="Verdana" w:hAnsi="Verdana" w:cs="Calibri"/>
          <w:color w:val="0F0F0F"/>
          <w:lang w:val="el-GR"/>
        </w:rPr>
        <w:t>αραμαϊκά</w:t>
      </w:r>
      <w:proofErr w:type="spellEnd"/>
      <w:r w:rsidRPr="00191F00">
        <w:rPr>
          <w:rFonts w:ascii="Verdana" w:hAnsi="Verdana" w:cs="Calibri"/>
          <w:color w:val="0F0F0F"/>
          <w:lang w:val="el-GR"/>
        </w:rPr>
        <w:t xml:space="preserve">. </w:t>
      </w:r>
    </w:p>
    <w:p w:rsidR="00191F00" w:rsidRPr="00191F00" w:rsidRDefault="00191F00" w:rsidP="00191F00">
      <w:pPr>
        <w:pStyle w:val="1"/>
        <w:jc w:val="both"/>
        <w:rPr>
          <w:rFonts w:ascii="Verdana" w:hAnsi="Verdana" w:cs="Calibri"/>
          <w:color w:val="0F0F0F"/>
          <w:lang w:val="el-GR"/>
        </w:rPr>
      </w:pPr>
      <w:r w:rsidRPr="00191F00">
        <w:rPr>
          <w:rFonts w:ascii="Verdana" w:hAnsi="Verdana" w:cs="Calibri"/>
          <w:color w:val="0F0F0F"/>
          <w:lang w:val="el-GR"/>
        </w:rPr>
        <w:t xml:space="preserve">Θα κινηθούμε προς το </w:t>
      </w:r>
      <w:r w:rsidRPr="00191F00">
        <w:rPr>
          <w:rFonts w:ascii="Verdana" w:hAnsi="Verdana" w:cs="Calibri"/>
          <w:color w:val="0F0F0F"/>
        </w:rPr>
        <w:t>Mor</w:t>
      </w:r>
      <w:r w:rsidRPr="00191F00">
        <w:rPr>
          <w:rFonts w:ascii="Verdana" w:hAnsi="Verdana" w:cs="Calibri"/>
          <w:color w:val="0F0F0F"/>
          <w:lang w:val="el-GR"/>
        </w:rPr>
        <w:t xml:space="preserve"> </w:t>
      </w:r>
      <w:r w:rsidRPr="00191F00">
        <w:rPr>
          <w:rFonts w:ascii="Verdana" w:hAnsi="Verdana" w:cs="Calibri"/>
          <w:color w:val="0F0F0F"/>
        </w:rPr>
        <w:t>Gabriel</w:t>
      </w:r>
      <w:r w:rsidRPr="00191F00">
        <w:rPr>
          <w:rFonts w:ascii="Verdana" w:hAnsi="Verdana" w:cs="Calibri"/>
          <w:color w:val="0F0F0F"/>
          <w:lang w:val="el-GR"/>
        </w:rPr>
        <w:t>, 23χλμ νότια της πόλης, σε ένα από τα παλαιότερα μοναστήρια στον κόσμο, το οποίο χτίστηκε τον 4</w:t>
      </w:r>
      <w:r w:rsidRPr="00191F00">
        <w:rPr>
          <w:rFonts w:ascii="Verdana" w:hAnsi="Verdana" w:cs="Calibri"/>
          <w:color w:val="0F0F0F"/>
          <w:vertAlign w:val="superscript"/>
          <w:lang w:val="el-GR"/>
        </w:rPr>
        <w:t>ο</w:t>
      </w:r>
      <w:r w:rsidRPr="00191F00">
        <w:rPr>
          <w:rFonts w:ascii="Verdana" w:hAnsi="Verdana" w:cs="Calibri"/>
          <w:color w:val="0F0F0F"/>
          <w:lang w:val="el-GR"/>
        </w:rPr>
        <w:t xml:space="preserve"> αιώνα και περιλαμβάνει μία βιβλιοθήκη αρχαίων χειρογράφων. </w:t>
      </w:r>
      <w:r w:rsidR="00112F76" w:rsidRPr="00112F76">
        <w:rPr>
          <w:rFonts w:ascii="Verdana" w:hAnsi="Verdana" w:cs="Calibri"/>
          <w:color w:val="0F0F0F"/>
          <w:lang w:val="el-GR"/>
        </w:rPr>
        <w:t xml:space="preserve">Ιδρύθηκε  το 397 </w:t>
      </w:r>
      <w:proofErr w:type="spellStart"/>
      <w:r w:rsidR="00112F76" w:rsidRPr="00112F76">
        <w:rPr>
          <w:rFonts w:ascii="Verdana" w:hAnsi="Verdana" w:cs="Calibri"/>
          <w:color w:val="0F0F0F"/>
          <w:lang w:val="el-GR"/>
        </w:rPr>
        <w:t>μ.χ</w:t>
      </w:r>
      <w:proofErr w:type="spellEnd"/>
      <w:r w:rsidR="00112F76" w:rsidRPr="00112F76">
        <w:rPr>
          <w:rFonts w:ascii="Verdana" w:hAnsi="Verdana" w:cs="Calibri"/>
          <w:color w:val="0F0F0F"/>
          <w:lang w:val="el-GR"/>
        </w:rPr>
        <w:t xml:space="preserve"> για να διαφυλάξει τη Συριακή Ορθόδοξη πίστη, παρέχοντας παράλληλα εκπαίδευση στους ντόπιους και χειροτονώντας νέους μοναχούς. Το παλαιότερο παρεκκλήσι στον χώρο φιλοξενεί ψηφιδωτά που φιλοτεχνήθηκαν από μερικούς από τους ίδιους βυζαντινούς καλλιτέχνες που εργάστηκαν στην Αγία Σοφία στην Κωνσταντινούπολη. Στο δεύτερο παρεκκλήσι της Αγ. Θεοδώρας εντυπωσιάσει ο </w:t>
      </w:r>
      <w:r w:rsidR="00112F76" w:rsidRPr="00112F76">
        <w:rPr>
          <w:rFonts w:ascii="Arial" w:hAnsi="Arial" w:cs="Arial"/>
          <w:color w:val="0F0F0F"/>
          <w:lang w:val="el-GR"/>
        </w:rPr>
        <w:t>​​</w:t>
      </w:r>
      <w:r w:rsidR="00112F76" w:rsidRPr="00112F76">
        <w:rPr>
          <w:rFonts w:ascii="Verdana" w:hAnsi="Verdana" w:cs="Verdana"/>
          <w:color w:val="0F0F0F"/>
          <w:lang w:val="el-GR"/>
        </w:rPr>
        <w:t xml:space="preserve">Θόλος ύψους 17μ και το Οκτάγωνο </w:t>
      </w:r>
      <w:proofErr w:type="spellStart"/>
      <w:r w:rsidR="00112F76" w:rsidRPr="00112F76">
        <w:rPr>
          <w:rFonts w:ascii="Verdana" w:hAnsi="Verdana" w:cs="Verdana"/>
          <w:color w:val="0F0F0F"/>
          <w:lang w:val="el-GR"/>
        </w:rPr>
        <w:t>βαπτιστήριο</w:t>
      </w:r>
      <w:proofErr w:type="spellEnd"/>
      <w:r w:rsidR="00112F76" w:rsidRPr="00112F76">
        <w:rPr>
          <w:rFonts w:ascii="Verdana" w:hAnsi="Verdana" w:cs="Verdana"/>
          <w:color w:val="0F0F0F"/>
          <w:lang w:val="el-GR"/>
        </w:rPr>
        <w:t xml:space="preserve">, ενώ στις </w:t>
      </w:r>
      <w:r w:rsidR="00112F76" w:rsidRPr="00112F76">
        <w:rPr>
          <w:rFonts w:ascii="Verdana" w:hAnsi="Verdana" w:cs="Calibri"/>
          <w:color w:val="0F0F0F"/>
          <w:lang w:val="el-GR"/>
        </w:rPr>
        <w:t>κατακόμβες είναι ενταφιασμένο</w:t>
      </w:r>
      <w:r w:rsidR="00112F76">
        <w:rPr>
          <w:rFonts w:ascii="Verdana" w:hAnsi="Verdana" w:cs="Calibri"/>
          <w:color w:val="0F0F0F"/>
          <w:lang w:val="el-GR"/>
        </w:rPr>
        <w:t>ι χιλιάδες μάρτυρες και άγιοι.</w:t>
      </w:r>
    </w:p>
    <w:p w:rsidR="00121762" w:rsidRPr="00850584" w:rsidRDefault="00191F00" w:rsidP="00191F00">
      <w:pPr>
        <w:pStyle w:val="1"/>
        <w:jc w:val="both"/>
        <w:rPr>
          <w:rFonts w:ascii="Verdana" w:hAnsi="Verdana" w:cs="Calibri"/>
          <w:color w:val="0F0F0F"/>
          <w:lang w:val="el-GR"/>
        </w:rPr>
      </w:pPr>
      <w:r w:rsidRPr="00191F00">
        <w:rPr>
          <w:rFonts w:ascii="Verdana" w:hAnsi="Verdana" w:cs="Calibri"/>
          <w:color w:val="0F0F0F"/>
          <w:lang w:val="el-GR"/>
        </w:rPr>
        <w:t xml:space="preserve">Μετά θα μεταβούμε στο </w:t>
      </w:r>
      <w:proofErr w:type="spellStart"/>
      <w:r w:rsidRPr="00191F00">
        <w:rPr>
          <w:rFonts w:ascii="Verdana" w:hAnsi="Verdana" w:cs="Calibri"/>
          <w:color w:val="0F0F0F"/>
        </w:rPr>
        <w:t>Hassankeyf</w:t>
      </w:r>
      <w:proofErr w:type="spellEnd"/>
      <w:r w:rsidRPr="00191F00">
        <w:rPr>
          <w:rFonts w:ascii="Verdana" w:hAnsi="Verdana" w:cs="Calibri"/>
          <w:color w:val="0F0F0F"/>
          <w:lang w:val="el-GR"/>
        </w:rPr>
        <w:t xml:space="preserve">, μία πόλη βυθισμένη πλέον. Εκεί θα έχουμε χρόνο για μια μικρή κρουαζιέρα </w:t>
      </w:r>
      <w:r>
        <w:rPr>
          <w:rFonts w:ascii="Verdana" w:hAnsi="Verdana" w:cs="Calibri"/>
          <w:color w:val="0F0F0F"/>
          <w:lang w:val="el-GR"/>
        </w:rPr>
        <w:t xml:space="preserve">στον ποταμό Τίγρη, </w:t>
      </w:r>
      <w:r w:rsidRPr="00191F00">
        <w:rPr>
          <w:rFonts w:ascii="Verdana" w:hAnsi="Verdana" w:cs="Calibri"/>
          <w:color w:val="0F0F0F"/>
          <w:lang w:val="el-GR"/>
        </w:rPr>
        <w:t>που θα μας επιτρέψει να θαυμάσουμε το τοπίο και τα ερείπια του κάστρου.</w:t>
      </w:r>
      <w:r w:rsidR="000326CB">
        <w:rPr>
          <w:rFonts w:ascii="Verdana" w:hAnsi="Verdana" w:cs="Calibri"/>
          <w:color w:val="0F0F0F"/>
          <w:lang w:val="el-GR"/>
        </w:rPr>
        <w:t xml:space="preserve"> </w:t>
      </w:r>
      <w:r w:rsidR="00C872B8">
        <w:rPr>
          <w:rFonts w:ascii="Verdana" w:hAnsi="Verdana" w:cs="Calibri"/>
          <w:color w:val="0F0F0F"/>
          <w:lang w:val="el-GR"/>
        </w:rPr>
        <w:t xml:space="preserve">Η πόλη </w:t>
      </w:r>
      <w:proofErr w:type="spellStart"/>
      <w:r w:rsidR="00C872B8">
        <w:rPr>
          <w:rFonts w:ascii="Verdana" w:hAnsi="Verdana" w:cs="Calibri"/>
          <w:color w:val="0F0F0F"/>
          <w:lang w:val="el-GR"/>
        </w:rPr>
        <w:t>Χασανκεϊ</w:t>
      </w:r>
      <w:r w:rsidR="000326CB" w:rsidRPr="000326CB">
        <w:rPr>
          <w:rFonts w:ascii="Verdana" w:hAnsi="Verdana" w:cs="Calibri"/>
          <w:color w:val="0F0F0F"/>
          <w:lang w:val="el-GR"/>
        </w:rPr>
        <w:t>φ</w:t>
      </w:r>
      <w:proofErr w:type="spellEnd"/>
      <w:r w:rsidR="000326CB" w:rsidRPr="000326CB">
        <w:rPr>
          <w:rFonts w:ascii="Verdana" w:hAnsi="Verdana" w:cs="Calibri"/>
          <w:color w:val="0F0F0F"/>
          <w:lang w:val="el-GR"/>
        </w:rPr>
        <w:t xml:space="preserve"> είναι χτισμένη στις όχθες του ποταμού Τίγρη. Εκεί δημιουργήθηκε η παλαιότερη συνοικία του κόσμου. Τα σπήλαια της πόλης χρονολογούνται από τη νεολιθική εποχή και μερικές από τις σπηλιές συνεχίζουν να αποτελούν κατοικίες για τους ντόπιους μέχρι και σήμερα. Όλοι οι πολιτισμοί που κυριάρχησαν στην αρχαία Μεσοποταμία - Βυζαντινοί,</w:t>
      </w:r>
      <w:r w:rsidR="000326CB">
        <w:rPr>
          <w:rFonts w:ascii="Verdana" w:hAnsi="Verdana" w:cs="Calibri"/>
          <w:color w:val="0F0F0F"/>
          <w:lang w:val="el-GR"/>
        </w:rPr>
        <w:t xml:space="preserve"> </w:t>
      </w:r>
      <w:r w:rsidR="000326CB" w:rsidRPr="000326CB">
        <w:rPr>
          <w:rFonts w:ascii="Verdana" w:hAnsi="Verdana" w:cs="Calibri"/>
          <w:color w:val="0F0F0F"/>
          <w:lang w:val="el-GR"/>
        </w:rPr>
        <w:t>Άραβες Οθωμανοί - άφησαν ανεξίτηλο το στίγμα τους στην πόλη για χιλιετίες. Δεν είναι τίποτα λιγότερο από ένα υπαίθριο, ζωντανό μουσείο.</w:t>
      </w:r>
    </w:p>
    <w:p w:rsidR="00191F00" w:rsidRPr="00D572D6" w:rsidRDefault="000326CB" w:rsidP="00191F00">
      <w:pPr>
        <w:pStyle w:val="1"/>
        <w:jc w:val="both"/>
        <w:rPr>
          <w:rFonts w:ascii="Verdana" w:hAnsi="Verdana" w:cs="Calibri"/>
          <w:color w:val="0F0F0F"/>
          <w:lang w:val="el-GR"/>
        </w:rPr>
      </w:pPr>
      <w:r>
        <w:rPr>
          <w:rFonts w:ascii="Verdana" w:hAnsi="Verdana" w:cs="Calibri"/>
          <w:color w:val="0F0F0F"/>
          <w:lang w:val="el-GR"/>
        </w:rPr>
        <w:t xml:space="preserve">Συνεχίζουμε για το </w:t>
      </w:r>
      <w:r w:rsidR="00191F00" w:rsidRPr="00191F00">
        <w:rPr>
          <w:rFonts w:ascii="Verdana" w:hAnsi="Verdana" w:cs="Calibri"/>
          <w:color w:val="0F0F0F"/>
          <w:lang w:val="el-GR"/>
        </w:rPr>
        <w:t xml:space="preserve"> </w:t>
      </w:r>
      <w:r w:rsidR="00391DED" w:rsidRPr="00391DED">
        <w:rPr>
          <w:rFonts w:ascii="Verdana" w:hAnsi="Verdana" w:cs="Calibri"/>
          <w:color w:val="0F0F0F"/>
          <w:lang w:val="el-GR"/>
        </w:rPr>
        <w:t>Ντιγιαρμπακίρ</w:t>
      </w:r>
      <w:r w:rsidR="00191F00" w:rsidRPr="00191F00">
        <w:rPr>
          <w:rFonts w:ascii="Verdana" w:hAnsi="Verdana" w:cs="Calibri"/>
          <w:color w:val="0F0F0F"/>
          <w:lang w:val="el-GR"/>
        </w:rPr>
        <w:t xml:space="preserve"> και θα διανυκτερεύσουμε εκεί.  </w:t>
      </w:r>
      <w:r w:rsidR="00D572D6" w:rsidRPr="00D572D6">
        <w:rPr>
          <w:rFonts w:ascii="Verdana" w:hAnsi="Verdana" w:cs="Calibri"/>
          <w:color w:val="0F0F0F"/>
          <w:lang w:val="el-GR"/>
        </w:rPr>
        <w:t>Το Ντιγιαρμπακίρ είναι μια μεγάλη πόλη στη νοτιοανατολική Τουρκία, γνωστή για την ιστορία, τον πολιτισμό και το μοναδικό τείχος της πόλης από μαύρο βασάλτη, ένα από τα καλύτερα διατηρημένα τείχη της πόλης στον κόσμο.</w:t>
      </w:r>
      <w:r w:rsidR="008A23E1">
        <w:rPr>
          <w:rFonts w:ascii="Verdana" w:hAnsi="Verdana" w:cs="Calibri"/>
          <w:color w:val="0F0F0F"/>
          <w:lang w:val="el-GR"/>
        </w:rPr>
        <w:t xml:space="preserve"> Δείπνο και διανυκτέρευση.</w:t>
      </w:r>
    </w:p>
    <w:p w:rsidR="00391DED" w:rsidRDefault="00391DED" w:rsidP="00191F00">
      <w:pPr>
        <w:pStyle w:val="1"/>
        <w:jc w:val="both"/>
        <w:rPr>
          <w:rFonts w:ascii="Verdana" w:hAnsi="Verdana" w:cs="Calibri"/>
          <w:color w:val="0F0F0F"/>
          <w:lang w:val="el-GR"/>
        </w:rPr>
      </w:pPr>
    </w:p>
    <w:p w:rsidR="00121762" w:rsidRPr="00850584" w:rsidRDefault="00CF5974" w:rsidP="00E54F58">
      <w:pPr>
        <w:pStyle w:val="1"/>
        <w:jc w:val="both"/>
        <w:rPr>
          <w:rFonts w:ascii="Verdana" w:hAnsi="Verdana"/>
          <w:b/>
          <w:color w:val="7030A0"/>
          <w:lang w:val="el-GR"/>
        </w:rPr>
      </w:pPr>
      <w:r w:rsidRPr="00C6112C">
        <w:rPr>
          <w:rFonts w:ascii="Verdana" w:hAnsi="Verdana"/>
          <w:b/>
          <w:color w:val="7030A0"/>
          <w:lang w:val="el-GR"/>
        </w:rPr>
        <w:t>4</w:t>
      </w:r>
      <w:r w:rsidR="00C11B20" w:rsidRPr="00C11B20">
        <w:rPr>
          <w:rFonts w:ascii="Verdana" w:hAnsi="Verdana"/>
          <w:b/>
          <w:color w:val="7030A0"/>
          <w:vertAlign w:val="superscript"/>
          <w:lang w:val="el-GR"/>
        </w:rPr>
        <w:t>η</w:t>
      </w:r>
      <w:r w:rsidR="00C11B20">
        <w:rPr>
          <w:rFonts w:ascii="Verdana" w:hAnsi="Verdana"/>
          <w:b/>
          <w:color w:val="7030A0"/>
          <w:lang w:val="el-GR"/>
        </w:rPr>
        <w:t xml:space="preserve"> η</w:t>
      </w:r>
      <w:r w:rsidR="004755AA" w:rsidRPr="00C6112C">
        <w:rPr>
          <w:rFonts w:ascii="Verdana" w:hAnsi="Verdana"/>
          <w:b/>
          <w:color w:val="7030A0"/>
          <w:lang w:val="el-GR"/>
        </w:rPr>
        <w:t xml:space="preserve">μέρα: </w:t>
      </w:r>
      <w:r w:rsidR="00C6112C" w:rsidRPr="00C6112C">
        <w:rPr>
          <w:rFonts w:ascii="Verdana" w:hAnsi="Verdana"/>
          <w:b/>
          <w:color w:val="7030A0"/>
          <w:lang w:val="el-GR"/>
        </w:rPr>
        <w:t xml:space="preserve">Ντιγιαρμπακίρ – </w:t>
      </w:r>
      <w:proofErr w:type="spellStart"/>
      <w:r w:rsidR="00C6112C" w:rsidRPr="00C6112C">
        <w:rPr>
          <w:rFonts w:ascii="Verdana" w:hAnsi="Verdana"/>
          <w:b/>
          <w:color w:val="7030A0"/>
          <w:lang w:val="el-GR"/>
        </w:rPr>
        <w:t>Ούρφα</w:t>
      </w:r>
      <w:proofErr w:type="spellEnd"/>
      <w:r w:rsidR="00C6112C" w:rsidRPr="00C6112C">
        <w:rPr>
          <w:rFonts w:ascii="Verdana" w:hAnsi="Verdana"/>
          <w:b/>
          <w:color w:val="7030A0"/>
          <w:lang w:val="el-GR"/>
        </w:rPr>
        <w:t xml:space="preserve"> </w:t>
      </w:r>
    </w:p>
    <w:p w:rsidR="00D572D6" w:rsidRPr="00D572D6" w:rsidRDefault="00D572D6" w:rsidP="00D572D6">
      <w:pPr>
        <w:pStyle w:val="1"/>
        <w:jc w:val="both"/>
        <w:rPr>
          <w:rFonts w:ascii="Verdana" w:hAnsi="Verdana" w:cs="Calibri"/>
          <w:lang w:val="el-GR"/>
        </w:rPr>
      </w:pPr>
      <w:r w:rsidRPr="00D572D6">
        <w:rPr>
          <w:rFonts w:ascii="Verdana" w:hAnsi="Verdana" w:cs="Calibri"/>
          <w:lang w:val="el-GR"/>
        </w:rPr>
        <w:t>Πρωινό στο ξενοδοχείο. Το όνομα της πόλης σημαίνει περιοχή (</w:t>
      </w:r>
      <w:proofErr w:type="spellStart"/>
      <w:r w:rsidRPr="00D572D6">
        <w:rPr>
          <w:rFonts w:ascii="Verdana" w:hAnsi="Verdana" w:cs="Calibri"/>
        </w:rPr>
        <w:t>diyar</w:t>
      </w:r>
      <w:proofErr w:type="spellEnd"/>
      <w:r w:rsidRPr="00D572D6">
        <w:rPr>
          <w:rFonts w:ascii="Verdana" w:hAnsi="Verdana" w:cs="Calibri"/>
          <w:lang w:val="el-GR"/>
        </w:rPr>
        <w:t xml:space="preserve">) του λαού </w:t>
      </w:r>
      <w:r w:rsidRPr="00D572D6">
        <w:rPr>
          <w:rFonts w:ascii="Verdana" w:hAnsi="Verdana" w:cs="Calibri"/>
        </w:rPr>
        <w:t>Bakr</w:t>
      </w:r>
      <w:r w:rsidRPr="00D572D6">
        <w:rPr>
          <w:rFonts w:ascii="Verdana" w:hAnsi="Verdana" w:cs="Calibri"/>
          <w:lang w:val="el-GR"/>
        </w:rPr>
        <w:t>, αραβική φυλή του 7</w:t>
      </w:r>
      <w:r w:rsidRPr="00D572D6">
        <w:rPr>
          <w:rFonts w:ascii="Verdana" w:hAnsi="Verdana" w:cs="Calibri"/>
          <w:vertAlign w:val="superscript"/>
          <w:lang w:val="el-GR"/>
        </w:rPr>
        <w:t>ου</w:t>
      </w:r>
      <w:r w:rsidRPr="00D572D6">
        <w:rPr>
          <w:rFonts w:ascii="Verdana" w:hAnsi="Verdana" w:cs="Calibri"/>
          <w:lang w:val="el-GR"/>
        </w:rPr>
        <w:t xml:space="preserve"> αιώνα που κατέκτησε την πόλη, ή αναφέρεται στην αφθονία της περιοχής σε χαλκό. Στην πόλη θα επισκεφθούμε το Φρούριο του Ντιγιαρμπακίρ με μήκος 5.700 μέτρα και χτίστηκε από τον Αυτοκράτορα Κωνσταντίνο τον Β ως οχύρωση στην ήδη υπάρχουσα Ακρόπολη. Θα επισκεφτούμε το γυάλινο μπαλκόνι για φωτογραφίες με θέα τον καταρράκτη. Στην πόλη θα δούμε επίσης το </w:t>
      </w:r>
      <w:proofErr w:type="spellStart"/>
      <w:r w:rsidRPr="00D572D6">
        <w:rPr>
          <w:rFonts w:ascii="Verdana" w:hAnsi="Verdana" w:cs="Calibri"/>
        </w:rPr>
        <w:t>Ulu</w:t>
      </w:r>
      <w:proofErr w:type="spellEnd"/>
      <w:r w:rsidRPr="00D572D6">
        <w:rPr>
          <w:rFonts w:ascii="Verdana" w:hAnsi="Verdana" w:cs="Calibri"/>
          <w:lang w:val="el-GR"/>
        </w:rPr>
        <w:t xml:space="preserve"> τζαμί το παλαιότερο και ένα από τα σημαντικότερα στην Ανατολία, το τέμενος </w:t>
      </w:r>
      <w:proofErr w:type="spellStart"/>
      <w:r w:rsidRPr="00D572D6">
        <w:rPr>
          <w:rFonts w:ascii="Verdana" w:hAnsi="Verdana" w:cs="Calibri"/>
          <w:lang w:val="el-GR"/>
        </w:rPr>
        <w:t>Χαζράτ</w:t>
      </w:r>
      <w:proofErr w:type="spellEnd"/>
      <w:r w:rsidRPr="00D572D6">
        <w:rPr>
          <w:rFonts w:ascii="Verdana" w:hAnsi="Verdana" w:cs="Calibri"/>
          <w:lang w:val="el-GR"/>
        </w:rPr>
        <w:t xml:space="preserve"> Σουλεϊμάν του 12</w:t>
      </w:r>
      <w:r w:rsidRPr="00D572D6">
        <w:rPr>
          <w:rFonts w:ascii="Verdana" w:hAnsi="Verdana" w:cs="Calibri"/>
          <w:vertAlign w:val="superscript"/>
          <w:lang w:val="el-GR"/>
        </w:rPr>
        <w:t>ου</w:t>
      </w:r>
      <w:r w:rsidRPr="00D572D6">
        <w:rPr>
          <w:rFonts w:ascii="Verdana" w:hAnsi="Verdana" w:cs="Calibri"/>
          <w:lang w:val="el-GR"/>
        </w:rPr>
        <w:t xml:space="preserve"> αιώνα, την αρμένικη εκκλησία </w:t>
      </w:r>
      <w:proofErr w:type="spellStart"/>
      <w:r w:rsidRPr="00D572D6">
        <w:rPr>
          <w:rFonts w:ascii="Verdana" w:hAnsi="Verdana" w:cs="Calibri"/>
        </w:rPr>
        <w:t>Surp</w:t>
      </w:r>
      <w:proofErr w:type="spellEnd"/>
      <w:r w:rsidRPr="00D572D6">
        <w:rPr>
          <w:rFonts w:ascii="Verdana" w:hAnsi="Verdana" w:cs="Calibri"/>
          <w:lang w:val="el-GR"/>
        </w:rPr>
        <w:t xml:space="preserve"> </w:t>
      </w:r>
      <w:proofErr w:type="spellStart"/>
      <w:r w:rsidRPr="00D572D6">
        <w:rPr>
          <w:rFonts w:ascii="Verdana" w:hAnsi="Verdana" w:cs="Calibri"/>
        </w:rPr>
        <w:t>Giragos</w:t>
      </w:r>
      <w:proofErr w:type="spellEnd"/>
      <w:r w:rsidRPr="00D572D6">
        <w:rPr>
          <w:rFonts w:ascii="Verdana" w:hAnsi="Verdana" w:cs="Calibri"/>
          <w:lang w:val="el-GR"/>
        </w:rPr>
        <w:t>, η</w:t>
      </w:r>
      <w:r w:rsidR="00C763E6" w:rsidRPr="00C763E6">
        <w:rPr>
          <w:rFonts w:ascii="Verdana" w:hAnsi="Verdana" w:cs="Calibri"/>
          <w:lang w:val="el-GR"/>
        </w:rPr>
        <w:t xml:space="preserve"> </w:t>
      </w:r>
      <w:r w:rsidR="00C763E6">
        <w:rPr>
          <w:rFonts w:ascii="Verdana" w:hAnsi="Verdana" w:cs="Calibri"/>
          <w:lang w:val="el-GR"/>
        </w:rPr>
        <w:t>οποία είναι η</w:t>
      </w:r>
      <w:r w:rsidRPr="00D572D6">
        <w:rPr>
          <w:rFonts w:ascii="Verdana" w:hAnsi="Verdana" w:cs="Calibri"/>
          <w:lang w:val="el-GR"/>
        </w:rPr>
        <w:t xml:space="preserve"> μεγαλύτερη αρμένικη εκκλησία στην Μέση ανατολή, και την </w:t>
      </w:r>
      <w:proofErr w:type="spellStart"/>
      <w:r w:rsidRPr="00D572D6">
        <w:rPr>
          <w:rFonts w:ascii="Verdana" w:hAnsi="Verdana" w:cs="Calibri"/>
          <w:lang w:val="el-GR"/>
        </w:rPr>
        <w:t>Συριάνικη</w:t>
      </w:r>
      <w:proofErr w:type="spellEnd"/>
      <w:r w:rsidRPr="00D572D6">
        <w:rPr>
          <w:rFonts w:ascii="Verdana" w:hAnsi="Verdana" w:cs="Calibri"/>
          <w:lang w:val="el-GR"/>
        </w:rPr>
        <w:t xml:space="preserve"> εκκλησία </w:t>
      </w:r>
      <w:proofErr w:type="spellStart"/>
      <w:r w:rsidRPr="00D572D6">
        <w:rPr>
          <w:rFonts w:ascii="Verdana" w:hAnsi="Verdana" w:cs="Calibri"/>
        </w:rPr>
        <w:t>Mor</w:t>
      </w:r>
      <w:proofErr w:type="spellEnd"/>
      <w:r w:rsidRPr="00D572D6">
        <w:rPr>
          <w:rFonts w:ascii="Verdana" w:hAnsi="Verdana" w:cs="Calibri"/>
          <w:lang w:val="el-GR"/>
        </w:rPr>
        <w:t xml:space="preserve"> </w:t>
      </w:r>
      <w:proofErr w:type="spellStart"/>
      <w:r w:rsidRPr="00D572D6">
        <w:rPr>
          <w:rFonts w:ascii="Verdana" w:hAnsi="Verdana" w:cs="Calibri"/>
        </w:rPr>
        <w:t>Petyun</w:t>
      </w:r>
      <w:proofErr w:type="spellEnd"/>
      <w:r w:rsidRPr="00D572D6">
        <w:rPr>
          <w:rFonts w:ascii="Verdana" w:hAnsi="Verdana" w:cs="Calibri"/>
          <w:lang w:val="el-GR"/>
        </w:rPr>
        <w:t xml:space="preserve">. Τέλος βόλτα και ψώνια στην κλειστή αγορά της πόλης. </w:t>
      </w:r>
    </w:p>
    <w:p w:rsidR="00D572D6" w:rsidRDefault="00D572D6" w:rsidP="00D572D6">
      <w:pPr>
        <w:pStyle w:val="1"/>
        <w:jc w:val="both"/>
        <w:rPr>
          <w:rFonts w:ascii="Verdana" w:hAnsi="Verdana" w:cs="Calibri"/>
          <w:lang w:val="el-GR"/>
        </w:rPr>
      </w:pPr>
      <w:r w:rsidRPr="00D572D6">
        <w:rPr>
          <w:rFonts w:ascii="Verdana" w:hAnsi="Verdana" w:cs="Calibri"/>
          <w:lang w:val="el-GR"/>
        </w:rPr>
        <w:t xml:space="preserve">Μετακίνηση και διαμονή στην </w:t>
      </w:r>
      <w:proofErr w:type="spellStart"/>
      <w:r w:rsidRPr="00D572D6">
        <w:rPr>
          <w:rFonts w:ascii="Verdana" w:hAnsi="Verdana" w:cs="Calibri"/>
          <w:lang w:val="el-GR"/>
        </w:rPr>
        <w:t>Σανλιούρφα</w:t>
      </w:r>
      <w:proofErr w:type="spellEnd"/>
      <w:r w:rsidRPr="00D572D6">
        <w:rPr>
          <w:rFonts w:ascii="Verdana" w:hAnsi="Verdana" w:cs="Calibri"/>
          <w:lang w:val="el-GR"/>
        </w:rPr>
        <w:t xml:space="preserve">. </w:t>
      </w:r>
      <w:r w:rsidR="008A23E1">
        <w:rPr>
          <w:rFonts w:ascii="Verdana" w:hAnsi="Verdana" w:cs="Calibri"/>
          <w:lang w:val="el-GR"/>
        </w:rPr>
        <w:t>Δείπνο και διανυκτέρευση.</w:t>
      </w:r>
    </w:p>
    <w:p w:rsidR="00D53C4C" w:rsidRDefault="00D53C4C" w:rsidP="008A23E1">
      <w:pPr>
        <w:rPr>
          <w:rFonts w:ascii="Verdana" w:hAnsi="Verdana" w:cs="Calibri"/>
          <w:b/>
          <w:color w:val="7030A0"/>
          <w:sz w:val="22"/>
          <w:szCs w:val="22"/>
        </w:rPr>
      </w:pPr>
    </w:p>
    <w:p w:rsidR="008A23E1" w:rsidRPr="00850584" w:rsidRDefault="008A23E1" w:rsidP="008A23E1">
      <w:pPr>
        <w:rPr>
          <w:rFonts w:ascii="Verdana" w:hAnsi="Verdana" w:cs="Calibri"/>
          <w:color w:val="7030A0"/>
          <w:sz w:val="22"/>
          <w:szCs w:val="22"/>
        </w:rPr>
      </w:pPr>
      <w:r w:rsidRPr="00787502">
        <w:rPr>
          <w:rFonts w:ascii="Verdana" w:hAnsi="Verdana" w:cs="Calibri"/>
          <w:b/>
          <w:color w:val="7030A0"/>
          <w:sz w:val="22"/>
          <w:szCs w:val="22"/>
        </w:rPr>
        <w:t>5</w:t>
      </w:r>
      <w:r w:rsidRPr="00787502">
        <w:rPr>
          <w:rFonts w:ascii="Verdana" w:hAnsi="Verdana" w:cs="Calibri"/>
          <w:b/>
          <w:color w:val="7030A0"/>
          <w:sz w:val="22"/>
          <w:szCs w:val="22"/>
          <w:vertAlign w:val="superscript"/>
        </w:rPr>
        <w:t>η</w:t>
      </w:r>
      <w:r w:rsidRPr="00787502">
        <w:rPr>
          <w:rFonts w:ascii="Verdana" w:hAnsi="Verdana" w:cs="Calibri"/>
          <w:b/>
          <w:color w:val="7030A0"/>
          <w:sz w:val="22"/>
          <w:szCs w:val="22"/>
        </w:rPr>
        <w:t xml:space="preserve"> </w:t>
      </w:r>
      <w:r w:rsidR="00C11B20">
        <w:rPr>
          <w:rFonts w:ascii="Verdana" w:hAnsi="Verdana" w:cs="Calibri"/>
          <w:b/>
          <w:color w:val="7030A0"/>
          <w:sz w:val="22"/>
          <w:szCs w:val="22"/>
        </w:rPr>
        <w:t>η</w:t>
      </w:r>
      <w:r w:rsidRPr="00787502">
        <w:rPr>
          <w:rFonts w:ascii="Verdana" w:hAnsi="Verdana" w:cs="Calibri"/>
          <w:b/>
          <w:color w:val="7030A0"/>
          <w:sz w:val="22"/>
          <w:szCs w:val="22"/>
        </w:rPr>
        <w:t>μέρα:</w:t>
      </w:r>
      <w:r w:rsidRPr="00787502">
        <w:rPr>
          <w:rFonts w:ascii="Verdana" w:hAnsi="Verdana" w:cs="Calibri"/>
          <w:color w:val="7030A0"/>
          <w:sz w:val="22"/>
          <w:szCs w:val="22"/>
        </w:rPr>
        <w:t xml:space="preserve"> </w:t>
      </w:r>
      <w:proofErr w:type="spellStart"/>
      <w:r w:rsidR="00C6112C" w:rsidRPr="00787502">
        <w:rPr>
          <w:rFonts w:ascii="Verdana" w:hAnsi="Verdana" w:cs="Calibri"/>
          <w:b/>
          <w:color w:val="7030A0"/>
          <w:sz w:val="22"/>
          <w:szCs w:val="22"/>
        </w:rPr>
        <w:t>Οσροηνή</w:t>
      </w:r>
      <w:proofErr w:type="spellEnd"/>
      <w:r w:rsidR="00C6112C" w:rsidRPr="00787502">
        <w:rPr>
          <w:rFonts w:ascii="Verdana" w:hAnsi="Verdana" w:cs="Calibri"/>
          <w:b/>
          <w:color w:val="7030A0"/>
          <w:sz w:val="22"/>
          <w:szCs w:val="22"/>
        </w:rPr>
        <w:t xml:space="preserve"> – </w:t>
      </w:r>
      <w:proofErr w:type="spellStart"/>
      <w:r w:rsidR="00C6112C" w:rsidRPr="00787502">
        <w:rPr>
          <w:rFonts w:ascii="Verdana" w:hAnsi="Verdana" w:cs="Calibri"/>
          <w:b/>
          <w:color w:val="7030A0"/>
          <w:sz w:val="22"/>
          <w:szCs w:val="22"/>
        </w:rPr>
        <w:t>Ούρφα</w:t>
      </w:r>
      <w:proofErr w:type="spellEnd"/>
      <w:r w:rsidR="00C6112C" w:rsidRPr="00787502">
        <w:rPr>
          <w:rFonts w:ascii="Verdana" w:hAnsi="Verdana" w:cs="Calibri"/>
          <w:b/>
          <w:color w:val="7030A0"/>
          <w:sz w:val="22"/>
          <w:szCs w:val="22"/>
        </w:rPr>
        <w:t xml:space="preserve"> – </w:t>
      </w:r>
      <w:proofErr w:type="spellStart"/>
      <w:r w:rsidR="00C6112C" w:rsidRPr="00787502">
        <w:rPr>
          <w:rFonts w:ascii="Verdana" w:hAnsi="Verdana" w:cs="Calibri"/>
          <w:b/>
          <w:color w:val="7030A0"/>
          <w:sz w:val="22"/>
          <w:szCs w:val="22"/>
        </w:rPr>
        <w:t>Χαρράν</w:t>
      </w:r>
      <w:proofErr w:type="spellEnd"/>
      <w:r w:rsidR="00C6112C" w:rsidRPr="00787502">
        <w:rPr>
          <w:rFonts w:ascii="Verdana" w:hAnsi="Verdana" w:cs="Calibri"/>
          <w:color w:val="7030A0"/>
          <w:sz w:val="22"/>
          <w:szCs w:val="22"/>
        </w:rPr>
        <w:t xml:space="preserve"> </w:t>
      </w:r>
    </w:p>
    <w:p w:rsidR="00B14361" w:rsidRPr="00850584" w:rsidRDefault="00B14361" w:rsidP="008A23E1">
      <w:pPr>
        <w:rPr>
          <w:rFonts w:ascii="Verdana" w:hAnsi="Verdana" w:cs="Calibri"/>
          <w:color w:val="7030A0"/>
          <w:sz w:val="22"/>
          <w:szCs w:val="22"/>
        </w:rPr>
      </w:pPr>
    </w:p>
    <w:p w:rsidR="001D2295" w:rsidRPr="001D2295" w:rsidRDefault="00426898" w:rsidP="001D2295">
      <w:pPr>
        <w:jc w:val="center"/>
        <w:rPr>
          <w:rFonts w:ascii="Verdana" w:hAnsi="Verdana" w:cs="Calibri"/>
          <w:color w:val="7030A0"/>
          <w:sz w:val="22"/>
          <w:szCs w:val="22"/>
          <w:lang w:val="en-US"/>
        </w:rPr>
      </w:pPr>
      <w:r>
        <w:rPr>
          <w:noProof/>
        </w:rPr>
        <w:drawing>
          <wp:inline distT="0" distB="0" distL="0" distR="0">
            <wp:extent cx="4495165" cy="2105660"/>
            <wp:effectExtent l="19050" t="0" r="635" b="0"/>
            <wp:docPr id="3" name="Εικόνα 3" descr="Urfa - تور فور ارب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fa - تور فور اربز"/>
                    <pic:cNvPicPr>
                      <a:picLocks noChangeAspect="1" noChangeArrowheads="1"/>
                    </pic:cNvPicPr>
                  </pic:nvPicPr>
                  <pic:blipFill>
                    <a:blip r:embed="rId10" cstate="print"/>
                    <a:srcRect/>
                    <a:stretch>
                      <a:fillRect/>
                    </a:stretch>
                  </pic:blipFill>
                  <pic:spPr bwMode="auto">
                    <a:xfrm>
                      <a:off x="0" y="0"/>
                      <a:ext cx="4495165" cy="2105660"/>
                    </a:xfrm>
                    <a:prstGeom prst="rect">
                      <a:avLst/>
                    </a:prstGeom>
                    <a:noFill/>
                    <a:ln w="9525">
                      <a:noFill/>
                      <a:miter lim="800000"/>
                      <a:headEnd/>
                      <a:tailEnd/>
                    </a:ln>
                  </pic:spPr>
                </pic:pic>
              </a:graphicData>
            </a:graphic>
          </wp:inline>
        </w:drawing>
      </w:r>
    </w:p>
    <w:p w:rsidR="001D2295" w:rsidRDefault="001D2295" w:rsidP="008A23E1">
      <w:pPr>
        <w:pStyle w:val="1"/>
        <w:jc w:val="both"/>
        <w:rPr>
          <w:rFonts w:ascii="Verdana" w:hAnsi="Verdana" w:cs="Calibri"/>
        </w:rPr>
      </w:pPr>
    </w:p>
    <w:p w:rsidR="008A23E1" w:rsidRPr="00850584" w:rsidRDefault="008A23E1" w:rsidP="008A23E1">
      <w:pPr>
        <w:pStyle w:val="1"/>
        <w:jc w:val="both"/>
        <w:rPr>
          <w:rFonts w:ascii="Verdana" w:hAnsi="Verdana" w:cs="Calibri"/>
          <w:lang w:val="el-GR"/>
        </w:rPr>
      </w:pPr>
      <w:r>
        <w:rPr>
          <w:rFonts w:ascii="Verdana" w:hAnsi="Verdana" w:cs="Calibri"/>
          <w:lang w:val="el-GR"/>
        </w:rPr>
        <w:t>Πρωινό στο ξενοδοχείο και στη</w:t>
      </w:r>
      <w:r w:rsidRPr="008A23E1">
        <w:rPr>
          <w:rFonts w:ascii="Verdana" w:hAnsi="Verdana" w:cs="Calibri"/>
          <w:lang w:val="el-GR"/>
        </w:rPr>
        <w:t xml:space="preserve"> συνέχ</w:t>
      </w:r>
      <w:r>
        <w:rPr>
          <w:rFonts w:ascii="Verdana" w:hAnsi="Verdana" w:cs="Calibri"/>
          <w:lang w:val="el-GR"/>
        </w:rPr>
        <w:t xml:space="preserve">εια επίσκεψη στην πόλη </w:t>
      </w:r>
      <w:proofErr w:type="spellStart"/>
      <w:r>
        <w:rPr>
          <w:rFonts w:ascii="Verdana" w:hAnsi="Verdana" w:cs="Calibri"/>
          <w:lang w:val="el-GR"/>
        </w:rPr>
        <w:t>Χαρράν</w:t>
      </w:r>
      <w:proofErr w:type="spellEnd"/>
      <w:r>
        <w:rPr>
          <w:rFonts w:ascii="Verdana" w:hAnsi="Verdana" w:cs="Calibri"/>
          <w:lang w:val="el-GR"/>
        </w:rPr>
        <w:t>, μι</w:t>
      </w:r>
      <w:r w:rsidRPr="008A23E1">
        <w:rPr>
          <w:rFonts w:ascii="Verdana" w:hAnsi="Verdana" w:cs="Calibri"/>
          <w:lang w:val="el-GR"/>
        </w:rPr>
        <w:t>α από τις παλαιότερα κ</w:t>
      </w:r>
      <w:r>
        <w:rPr>
          <w:rFonts w:ascii="Verdana" w:hAnsi="Verdana" w:cs="Calibri"/>
          <w:lang w:val="el-GR"/>
        </w:rPr>
        <w:t>ατοικημένες πόλεις στον κόσμο, μ</w:t>
      </w:r>
      <w:r w:rsidRPr="008A23E1">
        <w:rPr>
          <w:rFonts w:ascii="Verdana" w:hAnsi="Verdana" w:cs="Calibri"/>
          <w:lang w:val="el-GR"/>
        </w:rPr>
        <w:t xml:space="preserve">ε μοναδική αρχιτεκτονική και με ιστορικά κτίρια φτιαγμένα από λάσπη. </w:t>
      </w:r>
      <w:r w:rsidR="00DD67AB" w:rsidRPr="00DD67AB">
        <w:rPr>
          <w:rFonts w:ascii="Verdana" w:hAnsi="Verdana" w:cs="Calibri"/>
          <w:lang w:val="el-GR"/>
        </w:rPr>
        <w:t xml:space="preserve">Κάποτε, η αρχαία πόλη έσφυζε από δραστηριότητα. Η </w:t>
      </w:r>
      <w:proofErr w:type="spellStart"/>
      <w:r w:rsidR="00DD67AB" w:rsidRPr="00DD67AB">
        <w:rPr>
          <w:rFonts w:ascii="Verdana" w:hAnsi="Verdana" w:cs="Calibri"/>
          <w:lang w:val="el-GR"/>
        </w:rPr>
        <w:t>Χαρράν</w:t>
      </w:r>
      <w:proofErr w:type="spellEnd"/>
      <w:r w:rsidR="00DD67AB" w:rsidRPr="00DD67AB">
        <w:rPr>
          <w:rFonts w:ascii="Verdana" w:hAnsi="Verdana" w:cs="Calibri"/>
          <w:lang w:val="el-GR"/>
        </w:rPr>
        <w:t xml:space="preserve"> είναι ένας από τους ελάχιστους αρχαίους οικισμούς που διατηρούν ακόμη τη Βιβλική τους ονομασία. Ο ασσυριακός τύπος, </w:t>
      </w:r>
      <w:proofErr w:type="spellStart"/>
      <w:r w:rsidR="00DD67AB" w:rsidRPr="00DD67AB">
        <w:rPr>
          <w:rFonts w:ascii="Verdana" w:hAnsi="Verdana" w:cs="Calibri"/>
          <w:lang w:val="el-GR"/>
        </w:rPr>
        <w:t>Χαρρανού</w:t>
      </w:r>
      <w:proofErr w:type="spellEnd"/>
      <w:r w:rsidR="00DD67AB" w:rsidRPr="00DD67AB">
        <w:rPr>
          <w:rFonts w:ascii="Verdana" w:hAnsi="Verdana" w:cs="Calibri"/>
          <w:lang w:val="el-GR"/>
        </w:rPr>
        <w:t xml:space="preserve">, μπορεί να σημαίνει «Δρόμος» ή «Δρόμος των Καραβανιών», γεγονός που υποδεικνύει ότι η </w:t>
      </w:r>
      <w:proofErr w:type="spellStart"/>
      <w:r w:rsidR="00DD67AB" w:rsidRPr="00DD67AB">
        <w:rPr>
          <w:rFonts w:ascii="Verdana" w:hAnsi="Verdana" w:cs="Calibri"/>
          <w:lang w:val="el-GR"/>
        </w:rPr>
        <w:t>Χαρράν</w:t>
      </w:r>
      <w:proofErr w:type="spellEnd"/>
      <w:r w:rsidR="00DD67AB" w:rsidRPr="00DD67AB">
        <w:rPr>
          <w:rFonts w:ascii="Verdana" w:hAnsi="Verdana" w:cs="Calibri"/>
          <w:lang w:val="el-GR"/>
        </w:rPr>
        <w:t xml:space="preserve"> βρισκόταν σε κύριες εμπορικές οδούς που συνέδεαν μεγαλύτερες πόλεις. </w:t>
      </w:r>
      <w:r w:rsidR="00DD67AB">
        <w:rPr>
          <w:rFonts w:ascii="Verdana" w:hAnsi="Verdana" w:cs="Calibri"/>
          <w:lang w:val="el-GR"/>
        </w:rPr>
        <w:t>Η</w:t>
      </w:r>
      <w:r w:rsidR="00DD67AB" w:rsidRPr="00DD67AB">
        <w:rPr>
          <w:rFonts w:ascii="Verdana" w:hAnsi="Verdana" w:cs="Calibri"/>
          <w:lang w:val="el-GR"/>
        </w:rPr>
        <w:t xml:space="preserve"> </w:t>
      </w:r>
      <w:proofErr w:type="spellStart"/>
      <w:r w:rsidR="00DD67AB">
        <w:rPr>
          <w:rFonts w:ascii="Verdana" w:hAnsi="Verdana" w:cs="Calibri"/>
          <w:lang w:val="el-GR"/>
        </w:rPr>
        <w:t>Χαρράν</w:t>
      </w:r>
      <w:proofErr w:type="spellEnd"/>
      <w:r w:rsidR="00DD67AB" w:rsidRPr="00DD67AB">
        <w:rPr>
          <w:rFonts w:ascii="Verdana" w:hAnsi="Verdana" w:cs="Calibri"/>
          <w:lang w:val="el-GR"/>
        </w:rPr>
        <w:t xml:space="preserve"> είναι επίσης γνωστ</w:t>
      </w:r>
      <w:r w:rsidR="00DD67AB">
        <w:rPr>
          <w:rFonts w:ascii="Verdana" w:hAnsi="Verdana" w:cs="Calibri"/>
          <w:lang w:val="el-GR"/>
        </w:rPr>
        <w:t>ή</w:t>
      </w:r>
      <w:r w:rsidR="00DD67AB" w:rsidRPr="00DD67AB">
        <w:rPr>
          <w:rFonts w:ascii="Verdana" w:hAnsi="Verdana" w:cs="Calibri"/>
          <w:lang w:val="el-GR"/>
        </w:rPr>
        <w:t xml:space="preserve"> για το ιστορικό του πανεπιστήμιο, το οπο</w:t>
      </w:r>
      <w:r w:rsidR="002419E6">
        <w:rPr>
          <w:rFonts w:ascii="Verdana" w:hAnsi="Verdana" w:cs="Calibri"/>
          <w:lang w:val="el-GR"/>
        </w:rPr>
        <w:t xml:space="preserve">ίο υπήρχε ήδη από τον 8ο αιώνα και </w:t>
      </w:r>
      <w:r w:rsidR="00DD67AB" w:rsidRPr="00DD67AB">
        <w:rPr>
          <w:rFonts w:ascii="Verdana" w:hAnsi="Verdana" w:cs="Calibri"/>
          <w:lang w:val="el-GR"/>
        </w:rPr>
        <w:t>ήταν γνωστό εκείνη την εποχή για τις γνώσεις και το πρόγραμμα σπουδών του, το οποίο κάλυπτε ένα ευρύ φάσμα θεμάτων όπως η θεολογία, η φιλοσοφία, τα μαθηματικά και η αστρονομία. Αν και το ίδιο το πανεπιστήμιο δεν έχει επιβιώσει, αντικατοπτρίζει την ιστορική σημασία της πόλης ως κέντρο εκπαίδευσης και γνώσης.</w:t>
      </w:r>
      <w:r w:rsidR="002419E6">
        <w:rPr>
          <w:rFonts w:ascii="Verdana" w:hAnsi="Verdana" w:cs="Calibri"/>
          <w:lang w:val="el-GR"/>
        </w:rPr>
        <w:t xml:space="preserve"> </w:t>
      </w:r>
      <w:r w:rsidRPr="008A23E1">
        <w:rPr>
          <w:rFonts w:ascii="Verdana" w:hAnsi="Verdana" w:cs="Calibri"/>
          <w:lang w:val="el-GR"/>
        </w:rPr>
        <w:t>Η πόλη έχει σχέση με τον Αβραάμ και τον Ιακώβ, καθώς υπ</w:t>
      </w:r>
      <w:r>
        <w:rPr>
          <w:rFonts w:ascii="Verdana" w:hAnsi="Verdana" w:cs="Calibri"/>
          <w:lang w:val="el-GR"/>
        </w:rPr>
        <w:t>άρχει και το πηγάδι του Ιακώβ, σ</w:t>
      </w:r>
      <w:r w:rsidRPr="008A23E1">
        <w:rPr>
          <w:rFonts w:ascii="Verdana" w:hAnsi="Verdana" w:cs="Calibri"/>
          <w:lang w:val="el-GR"/>
        </w:rPr>
        <w:t xml:space="preserve">το οποίο λέγεται ότι σήκωσε την πέτρα για να πιεί νερό η Ραχήλ. Αναφέρεται επίσης ότι υπάρχει στην </w:t>
      </w:r>
      <w:proofErr w:type="spellStart"/>
      <w:r w:rsidRPr="008A23E1">
        <w:rPr>
          <w:rFonts w:ascii="Verdana" w:hAnsi="Verdana" w:cs="Calibri"/>
          <w:lang w:val="el-GR"/>
        </w:rPr>
        <w:t>Τορά</w:t>
      </w:r>
      <w:proofErr w:type="spellEnd"/>
      <w:r w:rsidRPr="008A23E1">
        <w:rPr>
          <w:rFonts w:ascii="Verdana" w:hAnsi="Verdana" w:cs="Calibri"/>
          <w:lang w:val="el-GR"/>
        </w:rPr>
        <w:t xml:space="preserve"> και η ίδρυση της έγινε από ένα από τα εγγόνια του Νώε ή τον </w:t>
      </w:r>
      <w:proofErr w:type="spellStart"/>
      <w:r w:rsidRPr="008A23E1">
        <w:rPr>
          <w:rFonts w:ascii="Verdana" w:hAnsi="Verdana" w:cs="Calibri"/>
          <w:lang w:val="el-GR"/>
        </w:rPr>
        <w:t>Αράν</w:t>
      </w:r>
      <w:proofErr w:type="spellEnd"/>
      <w:r w:rsidRPr="008A23E1">
        <w:rPr>
          <w:rFonts w:ascii="Verdana" w:hAnsi="Verdana" w:cs="Calibri"/>
          <w:lang w:val="el-GR"/>
        </w:rPr>
        <w:t xml:space="preserve"> αδερφό του προφήτη Αβραάμ. Ο Αβραάμ ζούσε εδώ και γι αυτό η </w:t>
      </w:r>
      <w:proofErr w:type="spellStart"/>
      <w:r w:rsidRPr="008A23E1">
        <w:rPr>
          <w:rFonts w:ascii="Verdana" w:hAnsi="Verdana" w:cs="Calibri"/>
          <w:lang w:val="el-GR"/>
        </w:rPr>
        <w:t>Χαρρά</w:t>
      </w:r>
      <w:r>
        <w:rPr>
          <w:rFonts w:ascii="Verdana" w:hAnsi="Verdana" w:cs="Calibri"/>
          <w:lang w:val="el-GR"/>
        </w:rPr>
        <w:t>ν</w:t>
      </w:r>
      <w:proofErr w:type="spellEnd"/>
      <w:r>
        <w:rPr>
          <w:rFonts w:ascii="Verdana" w:hAnsi="Verdana" w:cs="Calibri"/>
          <w:lang w:val="el-GR"/>
        </w:rPr>
        <w:t xml:space="preserve"> αναφέρεται ως η πόλη του Αβραά</w:t>
      </w:r>
      <w:r w:rsidRPr="008A23E1">
        <w:rPr>
          <w:rFonts w:ascii="Verdana" w:hAnsi="Verdana" w:cs="Calibri"/>
          <w:lang w:val="el-GR"/>
        </w:rPr>
        <w:t xml:space="preserve">μ. </w:t>
      </w:r>
    </w:p>
    <w:p w:rsidR="001D2295" w:rsidRPr="00850584" w:rsidRDefault="001D2295" w:rsidP="008A23E1">
      <w:pPr>
        <w:pStyle w:val="1"/>
        <w:jc w:val="both"/>
        <w:rPr>
          <w:rFonts w:ascii="Verdana" w:hAnsi="Verdana" w:cs="Calibri"/>
          <w:lang w:val="el-GR"/>
        </w:rPr>
      </w:pPr>
    </w:p>
    <w:p w:rsidR="001D2295" w:rsidRDefault="00426898" w:rsidP="001D2295">
      <w:pPr>
        <w:pStyle w:val="1"/>
        <w:jc w:val="center"/>
        <w:rPr>
          <w:rFonts w:ascii="Verdana" w:hAnsi="Verdana" w:cs="Calibri"/>
        </w:rPr>
      </w:pPr>
      <w:r>
        <w:rPr>
          <w:noProof/>
          <w:lang w:val="el-GR" w:eastAsia="el-GR"/>
        </w:rPr>
        <w:drawing>
          <wp:inline distT="0" distB="0" distL="0" distR="0">
            <wp:extent cx="5440045" cy="2858770"/>
            <wp:effectExtent l="19050" t="0" r="8255" b="0"/>
            <wp:docPr id="4" name="Εικόνα 4" descr="Sanliurfa: Turkish Treasures, Legacy of Abraham, and the Anatolia Center -  A UNESCO World Heritage Exploration from Urfa to Har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liurfa: Turkish Treasures, Legacy of Abraham, and the Anatolia Center -  A UNESCO World Heritage Exploration from Urfa to Harran"/>
                    <pic:cNvPicPr>
                      <a:picLocks noChangeAspect="1" noChangeArrowheads="1"/>
                    </pic:cNvPicPr>
                  </pic:nvPicPr>
                  <pic:blipFill>
                    <a:blip r:embed="rId11" cstate="print"/>
                    <a:srcRect/>
                    <a:stretch>
                      <a:fillRect/>
                    </a:stretch>
                  </pic:blipFill>
                  <pic:spPr bwMode="auto">
                    <a:xfrm>
                      <a:off x="0" y="0"/>
                      <a:ext cx="5440045" cy="2858770"/>
                    </a:xfrm>
                    <a:prstGeom prst="rect">
                      <a:avLst/>
                    </a:prstGeom>
                    <a:noFill/>
                    <a:ln w="9525">
                      <a:noFill/>
                      <a:miter lim="800000"/>
                      <a:headEnd/>
                      <a:tailEnd/>
                    </a:ln>
                  </pic:spPr>
                </pic:pic>
              </a:graphicData>
            </a:graphic>
          </wp:inline>
        </w:drawing>
      </w:r>
    </w:p>
    <w:p w:rsidR="001D2295" w:rsidRPr="001D2295" w:rsidRDefault="001D2295" w:rsidP="008A23E1">
      <w:pPr>
        <w:pStyle w:val="1"/>
        <w:jc w:val="both"/>
        <w:rPr>
          <w:rFonts w:ascii="Verdana" w:hAnsi="Verdana" w:cs="Calibri"/>
        </w:rPr>
      </w:pPr>
    </w:p>
    <w:p w:rsidR="00E34506" w:rsidRDefault="008A23E1" w:rsidP="008A23E1">
      <w:pPr>
        <w:pStyle w:val="1"/>
        <w:jc w:val="both"/>
        <w:rPr>
          <w:rFonts w:ascii="Verdana" w:hAnsi="Verdana" w:cs="Calibri"/>
          <w:bCs/>
          <w:lang w:val="el-GR"/>
        </w:rPr>
      </w:pPr>
      <w:r w:rsidRPr="008A23E1">
        <w:rPr>
          <w:rFonts w:ascii="Verdana" w:hAnsi="Verdana" w:cs="Calibri"/>
          <w:bCs/>
          <w:lang w:val="el-GR"/>
        </w:rPr>
        <w:t xml:space="preserve">Επιστροφή στην </w:t>
      </w:r>
      <w:proofErr w:type="spellStart"/>
      <w:r w:rsidRPr="008A23E1">
        <w:rPr>
          <w:rFonts w:ascii="Verdana" w:hAnsi="Verdana" w:cs="Calibri"/>
          <w:bCs/>
          <w:lang w:val="el-GR"/>
        </w:rPr>
        <w:t>Σανλιούρφα</w:t>
      </w:r>
      <w:proofErr w:type="spellEnd"/>
      <w:r w:rsidRPr="008A23E1">
        <w:rPr>
          <w:rFonts w:ascii="Verdana" w:hAnsi="Verdana" w:cs="Calibri"/>
          <w:bCs/>
          <w:lang w:val="el-GR"/>
        </w:rPr>
        <w:t xml:space="preserve">. Το όνομα προέρχεται από το πρώιμο </w:t>
      </w:r>
      <w:proofErr w:type="spellStart"/>
      <w:r w:rsidRPr="008A23E1">
        <w:rPr>
          <w:rFonts w:ascii="Verdana" w:hAnsi="Verdana" w:cs="Calibri"/>
          <w:bCs/>
          <w:lang w:val="el-GR"/>
        </w:rPr>
        <w:t>αραμαϊκό</w:t>
      </w:r>
      <w:proofErr w:type="spellEnd"/>
      <w:r w:rsidRPr="008A23E1">
        <w:rPr>
          <w:rFonts w:ascii="Verdana" w:hAnsi="Verdana" w:cs="Calibri"/>
          <w:bCs/>
          <w:lang w:val="el-GR"/>
        </w:rPr>
        <w:t xml:space="preserve"> όνομα </w:t>
      </w:r>
      <w:proofErr w:type="spellStart"/>
      <w:r w:rsidRPr="008A23E1">
        <w:rPr>
          <w:rFonts w:ascii="Verdana" w:hAnsi="Verdana" w:cs="Calibri"/>
          <w:bCs/>
        </w:rPr>
        <w:t>Urhai</w:t>
      </w:r>
      <w:proofErr w:type="spellEnd"/>
      <w:r w:rsidRPr="008A23E1">
        <w:rPr>
          <w:rFonts w:ascii="Verdana" w:hAnsi="Verdana" w:cs="Calibri"/>
          <w:bCs/>
          <w:lang w:val="el-GR"/>
        </w:rPr>
        <w:t>, που άλλαξε σε Έδεσσα τον 3</w:t>
      </w:r>
      <w:r w:rsidRPr="008A23E1">
        <w:rPr>
          <w:rFonts w:ascii="Verdana" w:hAnsi="Verdana" w:cs="Calibri"/>
          <w:bCs/>
          <w:vertAlign w:val="superscript"/>
          <w:lang w:val="el-GR"/>
        </w:rPr>
        <w:t>ο</w:t>
      </w:r>
      <w:r w:rsidRPr="008A23E1">
        <w:rPr>
          <w:rFonts w:ascii="Verdana" w:hAnsi="Verdana" w:cs="Calibri"/>
          <w:bCs/>
          <w:lang w:val="el-GR"/>
        </w:rPr>
        <w:t xml:space="preserve"> αιώνα </w:t>
      </w:r>
      <w:proofErr w:type="spellStart"/>
      <w:r w:rsidRPr="008A23E1">
        <w:rPr>
          <w:rFonts w:ascii="Verdana" w:hAnsi="Verdana" w:cs="Calibri"/>
          <w:bCs/>
          <w:lang w:val="el-GR"/>
        </w:rPr>
        <w:t>πΧ</w:t>
      </w:r>
      <w:proofErr w:type="spellEnd"/>
      <w:r w:rsidRPr="008A23E1">
        <w:rPr>
          <w:rFonts w:ascii="Verdana" w:hAnsi="Verdana" w:cs="Calibri"/>
          <w:bCs/>
          <w:lang w:val="el-GR"/>
        </w:rPr>
        <w:t xml:space="preserve">. και ανοικοδομήθηκε από τον Σέλευκο Α΄ τον  </w:t>
      </w:r>
      <w:proofErr w:type="spellStart"/>
      <w:r w:rsidRPr="008A23E1">
        <w:rPr>
          <w:rFonts w:ascii="Verdana" w:hAnsi="Verdana" w:cs="Calibri"/>
          <w:bCs/>
          <w:lang w:val="el-GR"/>
        </w:rPr>
        <w:t>Νικάτωρ</w:t>
      </w:r>
      <w:proofErr w:type="spellEnd"/>
      <w:r w:rsidRPr="008A23E1">
        <w:rPr>
          <w:rFonts w:ascii="Verdana" w:hAnsi="Verdana" w:cs="Calibri"/>
          <w:bCs/>
          <w:lang w:val="el-GR"/>
        </w:rPr>
        <w:t xml:space="preserve">, ο οποίος μετά τον θάνατο του Μεγάλου Αλεξάνδρου ανέλαβε την σατραπεία της Βαβυλώνας. </w:t>
      </w:r>
      <w:r w:rsidR="00E34506" w:rsidRPr="00E34506">
        <w:rPr>
          <w:rFonts w:ascii="Verdana" w:hAnsi="Verdana" w:cs="Calibri"/>
          <w:bCs/>
          <w:lang w:val="el-GR"/>
        </w:rPr>
        <w:t xml:space="preserve">Η πόλη της </w:t>
      </w:r>
      <w:proofErr w:type="spellStart"/>
      <w:r w:rsidR="00E34506" w:rsidRPr="00E34506">
        <w:rPr>
          <w:rFonts w:ascii="Verdana" w:hAnsi="Verdana" w:cs="Calibri"/>
          <w:bCs/>
          <w:lang w:val="el-GR"/>
        </w:rPr>
        <w:t>Σανλιούρφα</w:t>
      </w:r>
      <w:proofErr w:type="spellEnd"/>
      <w:r w:rsidR="00E34506" w:rsidRPr="00E34506">
        <w:rPr>
          <w:rFonts w:ascii="Verdana" w:hAnsi="Verdana" w:cs="Calibri"/>
          <w:bCs/>
          <w:lang w:val="el-GR"/>
        </w:rPr>
        <w:t xml:space="preserve"> είναι ένα μωσαϊκό πολιτισμών και εθνοτήτων. Η ιστορία έχει αφήσει βαθιά τα σημάδια της </w:t>
      </w:r>
      <w:proofErr w:type="spellStart"/>
      <w:r w:rsidR="00E34506" w:rsidRPr="00E34506">
        <w:rPr>
          <w:rFonts w:ascii="Verdana" w:hAnsi="Verdana" w:cs="Calibri"/>
          <w:bCs/>
          <w:lang w:val="el-GR"/>
        </w:rPr>
        <w:t>σ΄αυτή</w:t>
      </w:r>
      <w:proofErr w:type="spellEnd"/>
      <w:r w:rsidR="00E34506" w:rsidRPr="00E34506">
        <w:rPr>
          <w:rFonts w:ascii="Verdana" w:hAnsi="Verdana" w:cs="Calibri"/>
          <w:bCs/>
          <w:lang w:val="el-GR"/>
        </w:rPr>
        <w:t xml:space="preserve"> τη γωνιά της Άνω Μεσοποταμίας από την παλαιολιθική εποχή μέχρι τις μέρες μας λόγω της κομβικής γεωγραφικής θέσης της. Της έχουν χαρίσει τρία ονόματα στο πέρασμα των χρόνων, τα οποία χρησιμοποιούν μέχρι σήμερα. </w:t>
      </w:r>
      <w:proofErr w:type="spellStart"/>
      <w:r w:rsidR="00E34506" w:rsidRPr="00E34506">
        <w:rPr>
          <w:rFonts w:ascii="Verdana" w:hAnsi="Verdana" w:cs="Calibri"/>
          <w:bCs/>
          <w:lang w:val="el-GR"/>
        </w:rPr>
        <w:t>Σανλιούρφα</w:t>
      </w:r>
      <w:proofErr w:type="spellEnd"/>
      <w:r w:rsidR="00E34506" w:rsidRPr="00E34506">
        <w:rPr>
          <w:rFonts w:ascii="Verdana" w:hAnsi="Verdana" w:cs="Calibri"/>
          <w:bCs/>
          <w:lang w:val="el-GR"/>
        </w:rPr>
        <w:t xml:space="preserve"> το επίσημο, (ηρωική πόλη) λόγω της ηρωικής στάσης του άτακτου στρατού της στον Α’ παγκόσμιο πόλεμο απέναντι στους Βρετανούς και Γάλλους αποικιοκράτες, </w:t>
      </w:r>
      <w:proofErr w:type="spellStart"/>
      <w:r w:rsidR="00E34506" w:rsidRPr="00E34506">
        <w:rPr>
          <w:rFonts w:ascii="Verdana" w:hAnsi="Verdana" w:cs="Calibri"/>
          <w:bCs/>
          <w:lang w:val="el-GR"/>
        </w:rPr>
        <w:t>Αρούχα</w:t>
      </w:r>
      <w:proofErr w:type="spellEnd"/>
      <w:r w:rsidR="00E34506" w:rsidRPr="00E34506">
        <w:rPr>
          <w:rFonts w:ascii="Verdana" w:hAnsi="Verdana" w:cs="Calibri"/>
          <w:bCs/>
          <w:lang w:val="el-GR"/>
        </w:rPr>
        <w:t>, δοσμένο από τους Άραβες που είναι σημαντικό μέρος του πληθυσμού της εκτός από τους Τούρκους και τους Κούρδους, αλλά και το ελληνικό Έδεσσα όπως μαρτυρούν στις επιγραφές τους πολλά εμπορικά καταστήματα.</w:t>
      </w:r>
      <w:r w:rsidR="00E34506">
        <w:rPr>
          <w:rFonts w:ascii="Verdana" w:hAnsi="Verdana" w:cs="Calibri"/>
          <w:bCs/>
          <w:lang w:val="el-GR"/>
        </w:rPr>
        <w:t xml:space="preserve"> </w:t>
      </w:r>
    </w:p>
    <w:p w:rsidR="008A23E1" w:rsidRPr="008A23E1" w:rsidRDefault="008A23E1" w:rsidP="008A23E1">
      <w:pPr>
        <w:pStyle w:val="1"/>
        <w:jc w:val="both"/>
        <w:rPr>
          <w:rFonts w:ascii="Verdana" w:hAnsi="Verdana" w:cs="Calibri"/>
          <w:bCs/>
          <w:lang w:val="el-GR"/>
        </w:rPr>
      </w:pPr>
      <w:r w:rsidRPr="008A23E1">
        <w:rPr>
          <w:rFonts w:ascii="Verdana" w:hAnsi="Verdana" w:cs="Calibri"/>
          <w:bCs/>
          <w:lang w:val="el-GR"/>
        </w:rPr>
        <w:t>Στα μνημεία της πόλης περιλαμβάνονται τα ερείπια της αρχαίας ακρόπολης, μέρος των τειχών της παλιάς πόλης, αντιπλημμυρικά έργα που φτιάχτηκαν από τον Ιουσ</w:t>
      </w:r>
      <w:r w:rsidR="002419E6">
        <w:rPr>
          <w:rFonts w:ascii="Verdana" w:hAnsi="Verdana" w:cs="Calibri"/>
          <w:bCs/>
          <w:lang w:val="el-GR"/>
        </w:rPr>
        <w:t>τινιανό τον Α</w:t>
      </w:r>
      <w:r w:rsidRPr="008A23E1">
        <w:rPr>
          <w:rFonts w:ascii="Verdana" w:hAnsi="Verdana" w:cs="Calibri"/>
          <w:bCs/>
          <w:lang w:val="el-GR"/>
        </w:rPr>
        <w:t xml:space="preserve"> και το τέμενος </w:t>
      </w:r>
      <w:proofErr w:type="spellStart"/>
      <w:r w:rsidRPr="008A23E1">
        <w:rPr>
          <w:rFonts w:ascii="Verdana" w:hAnsi="Verdana" w:cs="Calibri"/>
          <w:bCs/>
        </w:rPr>
        <w:t>Halilurrahman</w:t>
      </w:r>
      <w:proofErr w:type="spellEnd"/>
      <w:r w:rsidRPr="008A23E1">
        <w:rPr>
          <w:rFonts w:ascii="Verdana" w:hAnsi="Verdana" w:cs="Calibri"/>
          <w:bCs/>
          <w:lang w:val="el-GR"/>
        </w:rPr>
        <w:t xml:space="preserve">. Θα επισκεφτούμε το αρχαιολογικό μουσείο και μουσείο μωσαϊκών της πόλης, ένα από τα καλύτερα μουσεία της Τουρκίας, με περίπου 10.000 εκθέματα από την νεολιθική περίοδο, από το </w:t>
      </w:r>
      <w:proofErr w:type="spellStart"/>
      <w:r w:rsidRPr="008A23E1">
        <w:rPr>
          <w:rFonts w:ascii="Verdana" w:hAnsi="Verdana" w:cs="Calibri"/>
          <w:bCs/>
          <w:lang w:val="el-GR"/>
        </w:rPr>
        <w:t>Γκιομπεκλί</w:t>
      </w:r>
      <w:proofErr w:type="spellEnd"/>
      <w:r w:rsidRPr="008A23E1">
        <w:rPr>
          <w:rFonts w:ascii="Verdana" w:hAnsi="Verdana" w:cs="Calibri"/>
          <w:bCs/>
          <w:lang w:val="el-GR"/>
        </w:rPr>
        <w:t xml:space="preserve"> Τεπέ και τις γύρω περιοχές προ-κεραμικής περιόδου, ως και την οθωμανική. Στον χώρο του μουσείου θα δούμε και το αρχαιότερο γλυπτό πλήρους μεγέθους ανθρώπου που έχει ανακαλυφθεί και χρονολογείται από το 9.000 </w:t>
      </w:r>
      <w:proofErr w:type="spellStart"/>
      <w:r w:rsidRPr="008A23E1">
        <w:rPr>
          <w:rFonts w:ascii="Verdana" w:hAnsi="Verdana" w:cs="Calibri"/>
          <w:bCs/>
          <w:lang w:val="el-GR"/>
        </w:rPr>
        <w:t>πΧ</w:t>
      </w:r>
      <w:proofErr w:type="spellEnd"/>
      <w:r w:rsidRPr="008A23E1">
        <w:rPr>
          <w:rFonts w:ascii="Verdana" w:hAnsi="Verdana" w:cs="Calibri"/>
          <w:bCs/>
          <w:lang w:val="el-GR"/>
        </w:rPr>
        <w:t xml:space="preserve"> περίπου. </w:t>
      </w:r>
    </w:p>
    <w:p w:rsidR="00C11B20" w:rsidRDefault="008A23E1" w:rsidP="00C11B20">
      <w:pPr>
        <w:pStyle w:val="1"/>
        <w:jc w:val="both"/>
        <w:rPr>
          <w:rFonts w:ascii="Verdana" w:hAnsi="Verdana" w:cs="Calibri"/>
          <w:bCs/>
          <w:lang w:val="el-GR"/>
        </w:rPr>
      </w:pPr>
      <w:r w:rsidRPr="008A23E1">
        <w:rPr>
          <w:rFonts w:ascii="Verdana" w:hAnsi="Verdana" w:cs="Calibri"/>
          <w:bCs/>
          <w:lang w:val="el-GR"/>
        </w:rPr>
        <w:t xml:space="preserve">Η </w:t>
      </w:r>
      <w:proofErr w:type="spellStart"/>
      <w:r w:rsidRPr="008A23E1">
        <w:rPr>
          <w:rFonts w:ascii="Verdana" w:hAnsi="Verdana" w:cs="Calibri"/>
          <w:bCs/>
          <w:lang w:val="el-GR"/>
        </w:rPr>
        <w:t>Σανλιούφα</w:t>
      </w:r>
      <w:proofErr w:type="spellEnd"/>
      <w:r w:rsidRPr="008A23E1">
        <w:rPr>
          <w:rFonts w:ascii="Verdana" w:hAnsi="Verdana" w:cs="Calibri"/>
          <w:bCs/>
          <w:lang w:val="el-GR"/>
        </w:rPr>
        <w:t xml:space="preserve"> θεωρείται η γενέτειρα του Αβραάμ και η ιστορία πίσω από την λίμνη με τα ιερά ψάρια που θα επισκεφθούμε μετά είναι άρρηκτα συνδεδεμένη με εκείνον.</w:t>
      </w:r>
      <w:r w:rsidR="002419E6">
        <w:rPr>
          <w:rFonts w:ascii="Verdana" w:hAnsi="Verdana" w:cs="Calibri"/>
          <w:bCs/>
          <w:lang w:val="el-GR"/>
        </w:rPr>
        <w:t xml:space="preserve"> Δείπνο και διανυκτέρευση.</w:t>
      </w:r>
    </w:p>
    <w:p w:rsidR="00C11B20" w:rsidRDefault="00C11B20" w:rsidP="00C11B20">
      <w:pPr>
        <w:pStyle w:val="1"/>
        <w:jc w:val="both"/>
        <w:rPr>
          <w:rFonts w:ascii="Verdana" w:hAnsi="Verdana" w:cs="Calibri"/>
          <w:b/>
          <w:color w:val="7030A0"/>
          <w:lang w:val="el-GR"/>
        </w:rPr>
      </w:pPr>
    </w:p>
    <w:p w:rsidR="00FB60A6" w:rsidRPr="00C11B20" w:rsidRDefault="00FB60A6" w:rsidP="00C11B20">
      <w:pPr>
        <w:pStyle w:val="1"/>
        <w:jc w:val="both"/>
        <w:rPr>
          <w:rFonts w:ascii="Verdana" w:hAnsi="Verdana" w:cs="Calibri"/>
          <w:bCs/>
          <w:lang w:val="el-GR"/>
        </w:rPr>
      </w:pPr>
      <w:r w:rsidRPr="00C11B20">
        <w:rPr>
          <w:rFonts w:ascii="Verdana" w:hAnsi="Verdana" w:cs="Calibri"/>
          <w:b/>
          <w:color w:val="7030A0"/>
          <w:lang w:val="el-GR"/>
        </w:rPr>
        <w:t>6</w:t>
      </w:r>
      <w:r w:rsidRPr="00C11B20">
        <w:rPr>
          <w:rFonts w:ascii="Verdana" w:hAnsi="Verdana" w:cs="Calibri"/>
          <w:b/>
          <w:color w:val="7030A0"/>
          <w:vertAlign w:val="superscript"/>
          <w:lang w:val="el-GR"/>
        </w:rPr>
        <w:t>η</w:t>
      </w:r>
      <w:r w:rsidRPr="00C11B20">
        <w:rPr>
          <w:rFonts w:ascii="Verdana" w:hAnsi="Verdana" w:cs="Calibri"/>
          <w:b/>
          <w:color w:val="7030A0"/>
          <w:lang w:val="el-GR"/>
        </w:rPr>
        <w:t xml:space="preserve"> </w:t>
      </w:r>
      <w:r w:rsidR="00C11B20">
        <w:rPr>
          <w:rFonts w:ascii="Verdana" w:hAnsi="Verdana" w:cs="Calibri"/>
          <w:b/>
          <w:color w:val="7030A0"/>
          <w:lang w:val="el-GR"/>
        </w:rPr>
        <w:t>η</w:t>
      </w:r>
      <w:r w:rsidRPr="00C11B20">
        <w:rPr>
          <w:rFonts w:ascii="Verdana" w:hAnsi="Verdana" w:cs="Calibri"/>
          <w:b/>
          <w:color w:val="7030A0"/>
          <w:lang w:val="el-GR"/>
        </w:rPr>
        <w:t>μέρα:</w:t>
      </w:r>
      <w:r w:rsidRPr="00787502">
        <w:rPr>
          <w:rFonts w:ascii="Tahoma" w:hAnsi="Tahoma" w:cs="Tahoma"/>
          <w:b/>
          <w:bCs/>
          <w:color w:val="7030A0"/>
          <w:lang w:val="tr-TR"/>
        </w:rPr>
        <w:t xml:space="preserve"> </w:t>
      </w:r>
      <w:proofErr w:type="spellStart"/>
      <w:r w:rsidR="00C6112C" w:rsidRPr="00C11B20">
        <w:rPr>
          <w:rFonts w:ascii="Tahoma" w:hAnsi="Tahoma" w:cs="Tahoma"/>
          <w:b/>
          <w:bCs/>
          <w:color w:val="7030A0"/>
          <w:lang w:val="el-GR"/>
        </w:rPr>
        <w:t>Γκεπε</w:t>
      </w:r>
      <w:r w:rsidR="00850584" w:rsidRPr="00C11B20">
        <w:rPr>
          <w:rFonts w:ascii="Tahoma" w:hAnsi="Tahoma" w:cs="Tahoma"/>
          <w:b/>
          <w:bCs/>
          <w:color w:val="7030A0"/>
          <w:lang w:val="el-GR"/>
        </w:rPr>
        <w:t>κ</w:t>
      </w:r>
      <w:r w:rsidR="00C6112C" w:rsidRPr="00C11B20">
        <w:rPr>
          <w:rFonts w:ascii="Tahoma" w:hAnsi="Tahoma" w:cs="Tahoma"/>
          <w:b/>
          <w:bCs/>
          <w:color w:val="7030A0"/>
          <w:lang w:val="el-GR"/>
        </w:rPr>
        <w:t>λί</w:t>
      </w:r>
      <w:proofErr w:type="spellEnd"/>
      <w:r w:rsidR="00C6112C" w:rsidRPr="00C11B20">
        <w:rPr>
          <w:rFonts w:ascii="Tahoma" w:hAnsi="Tahoma" w:cs="Tahoma"/>
          <w:b/>
          <w:bCs/>
          <w:color w:val="7030A0"/>
          <w:lang w:val="el-GR"/>
        </w:rPr>
        <w:t xml:space="preserve"> Τεπέ – </w:t>
      </w:r>
      <w:proofErr w:type="spellStart"/>
      <w:r w:rsidR="00C6112C" w:rsidRPr="00C11B20">
        <w:rPr>
          <w:rFonts w:ascii="Tahoma" w:hAnsi="Tahoma" w:cs="Tahoma"/>
          <w:b/>
          <w:bCs/>
          <w:color w:val="7030A0"/>
          <w:lang w:val="el-GR"/>
        </w:rPr>
        <w:t>Νεμρούτ</w:t>
      </w:r>
      <w:proofErr w:type="spellEnd"/>
      <w:r w:rsidR="00C6112C" w:rsidRPr="00C11B20">
        <w:rPr>
          <w:rFonts w:ascii="Tahoma" w:hAnsi="Tahoma" w:cs="Tahoma"/>
          <w:b/>
          <w:bCs/>
          <w:color w:val="7030A0"/>
          <w:lang w:val="el-GR"/>
        </w:rPr>
        <w:t xml:space="preserve"> </w:t>
      </w:r>
      <w:proofErr w:type="spellStart"/>
      <w:r w:rsidR="00C6112C" w:rsidRPr="00C11B20">
        <w:rPr>
          <w:rFonts w:ascii="Tahoma" w:hAnsi="Tahoma" w:cs="Tahoma"/>
          <w:b/>
          <w:bCs/>
          <w:color w:val="7030A0"/>
          <w:lang w:val="el-GR"/>
        </w:rPr>
        <w:t>Νταγ</w:t>
      </w:r>
      <w:proofErr w:type="spellEnd"/>
      <w:r w:rsidR="00C6112C" w:rsidRPr="00C11B20">
        <w:rPr>
          <w:rFonts w:ascii="Tahoma" w:hAnsi="Tahoma" w:cs="Tahoma"/>
          <w:b/>
          <w:bCs/>
          <w:color w:val="7030A0"/>
          <w:lang w:val="el-GR"/>
        </w:rPr>
        <w:t xml:space="preserve"> – </w:t>
      </w:r>
      <w:proofErr w:type="spellStart"/>
      <w:r w:rsidR="00C6112C" w:rsidRPr="00C11B20">
        <w:rPr>
          <w:rFonts w:ascii="Tahoma" w:hAnsi="Tahoma" w:cs="Tahoma"/>
          <w:b/>
          <w:bCs/>
          <w:color w:val="7030A0"/>
          <w:lang w:val="el-GR"/>
        </w:rPr>
        <w:t>Αντιγιαμάν</w:t>
      </w:r>
      <w:proofErr w:type="spellEnd"/>
      <w:r w:rsidR="00C6112C" w:rsidRPr="00C11B20">
        <w:rPr>
          <w:rFonts w:ascii="Tahoma" w:hAnsi="Tahoma" w:cs="Tahoma"/>
          <w:b/>
          <w:bCs/>
          <w:color w:val="7030A0"/>
          <w:lang w:val="el-GR"/>
        </w:rPr>
        <w:t xml:space="preserve"> </w:t>
      </w:r>
    </w:p>
    <w:p w:rsidR="00D64984" w:rsidRDefault="00FB60A6" w:rsidP="00E54F58">
      <w:pPr>
        <w:pStyle w:val="1"/>
        <w:jc w:val="both"/>
        <w:rPr>
          <w:rFonts w:ascii="Verdana" w:hAnsi="Verdana"/>
          <w:lang w:val="el-GR"/>
        </w:rPr>
      </w:pPr>
      <w:r w:rsidRPr="00FB60A6">
        <w:rPr>
          <w:rFonts w:ascii="Verdana" w:hAnsi="Verdana"/>
          <w:lang w:val="el-GR"/>
        </w:rPr>
        <w:t xml:space="preserve">Πρωινό στο ξενοδοχείο. Ύστερα κατευθυνόμαστε για το </w:t>
      </w:r>
      <w:proofErr w:type="spellStart"/>
      <w:r w:rsidRPr="00FB60A6">
        <w:rPr>
          <w:rFonts w:ascii="Verdana" w:hAnsi="Verdana"/>
          <w:lang w:val="el-GR"/>
        </w:rPr>
        <w:t>Γκιοπεκλί</w:t>
      </w:r>
      <w:proofErr w:type="spellEnd"/>
      <w:r w:rsidRPr="00FB60A6">
        <w:rPr>
          <w:rFonts w:ascii="Verdana" w:hAnsi="Verdana"/>
          <w:lang w:val="el-GR"/>
        </w:rPr>
        <w:t xml:space="preserve"> Τεπέ, </w:t>
      </w:r>
      <w:r w:rsidR="00D87675">
        <w:rPr>
          <w:rFonts w:ascii="Verdana" w:hAnsi="Verdana"/>
          <w:lang w:val="el-GR"/>
        </w:rPr>
        <w:t>όπου</w:t>
      </w:r>
      <w:r w:rsidRPr="00FB60A6">
        <w:rPr>
          <w:rFonts w:ascii="Verdana" w:hAnsi="Verdana"/>
          <w:lang w:val="el-GR"/>
        </w:rPr>
        <w:t xml:space="preserve"> στα τούρκικα σημαίνει ‘’ο λόφος της κοιλιάς’’. Ο αρχαιολογικός αυτός χώρος χρονολογείται από το 10.000 </w:t>
      </w:r>
      <w:proofErr w:type="spellStart"/>
      <w:r w:rsidRPr="00FB60A6">
        <w:rPr>
          <w:rFonts w:ascii="Verdana" w:hAnsi="Verdana"/>
          <w:lang w:val="el-GR"/>
        </w:rPr>
        <w:t>πΧ</w:t>
      </w:r>
      <w:proofErr w:type="spellEnd"/>
      <w:r w:rsidRPr="00FB60A6">
        <w:rPr>
          <w:rFonts w:ascii="Verdana" w:hAnsi="Verdana"/>
          <w:lang w:val="el-GR"/>
        </w:rPr>
        <w:t xml:space="preserve">, στην νεολιθική περίοδο, και είναι ο αρχαιότερος ναός που έχει βρεθεί. Πρόκειται για λατρευτικό χώρο που αποτελείται από μεγάλους παραλληλόγραμμους ασβεστόλιθους που πάνω έχουν σκαλισμένα περίτεχνα σχέδια διάφορων ζώων, όπως αλεπού, λιοντάρι κα. </w:t>
      </w:r>
      <w:r w:rsidR="00E34506">
        <w:rPr>
          <w:rFonts w:ascii="Verdana" w:hAnsi="Verdana"/>
          <w:lang w:val="el-GR"/>
        </w:rPr>
        <w:t>Δ</w:t>
      </w:r>
      <w:r w:rsidR="00E34506" w:rsidRPr="00E34506">
        <w:rPr>
          <w:rFonts w:ascii="Verdana" w:hAnsi="Verdana"/>
          <w:lang w:val="el-GR"/>
        </w:rPr>
        <w:t xml:space="preserve">ιάσημος </w:t>
      </w:r>
      <w:r w:rsidR="00E34506">
        <w:rPr>
          <w:rFonts w:ascii="Verdana" w:hAnsi="Verdana"/>
          <w:lang w:val="el-GR"/>
        </w:rPr>
        <w:t xml:space="preserve">χώρος </w:t>
      </w:r>
      <w:r w:rsidR="00E34506" w:rsidRPr="00E34506">
        <w:rPr>
          <w:rFonts w:ascii="Verdana" w:hAnsi="Verdana"/>
          <w:lang w:val="el-GR"/>
        </w:rPr>
        <w:t xml:space="preserve">για τις κυκλικές υπόγειες κατασκευές του  που περικλείουν εντός τις  τεράστιες πέτρινες κολώνες  σε σχήμα Τ, τους παλαιότερους γνωστούς </w:t>
      </w:r>
      <w:proofErr w:type="spellStart"/>
      <w:r w:rsidR="00E34506" w:rsidRPr="00E34506">
        <w:rPr>
          <w:rFonts w:ascii="Verdana" w:hAnsi="Verdana"/>
          <w:lang w:val="el-GR"/>
        </w:rPr>
        <w:t>μεγάλιθους</w:t>
      </w:r>
      <w:proofErr w:type="spellEnd"/>
      <w:r w:rsidR="00E34506" w:rsidRPr="00E34506">
        <w:rPr>
          <w:rFonts w:ascii="Verdana" w:hAnsi="Verdana"/>
          <w:lang w:val="el-GR"/>
        </w:rPr>
        <w:t xml:space="preserve"> του κόσμου μερικά από τα οποία φτάνουν σε ύψος έως και 5,5 μ. Χτίστηκαν από κυνηγούς-τροφοσυλλέκτες στην προ-κεραμική νεολιθική εποχή μεταξύ 9.50</w:t>
      </w:r>
      <w:r w:rsidR="00E34506">
        <w:rPr>
          <w:rFonts w:ascii="Verdana" w:hAnsi="Verdana"/>
          <w:lang w:val="el-GR"/>
        </w:rPr>
        <w:t>0 πχ και 8.200 πχ . Στη</w:t>
      </w:r>
      <w:r w:rsidRPr="00FB60A6">
        <w:rPr>
          <w:rFonts w:ascii="Verdana" w:hAnsi="Verdana"/>
          <w:lang w:val="el-GR"/>
        </w:rPr>
        <w:t xml:space="preserve"> συνέχει</w:t>
      </w:r>
      <w:r w:rsidR="00E34506">
        <w:rPr>
          <w:rFonts w:ascii="Verdana" w:hAnsi="Verdana"/>
          <w:lang w:val="el-GR"/>
        </w:rPr>
        <w:t>α</w:t>
      </w:r>
      <w:r w:rsidRPr="00FB60A6">
        <w:rPr>
          <w:rFonts w:ascii="Verdana" w:hAnsi="Verdana"/>
          <w:lang w:val="el-GR"/>
        </w:rPr>
        <w:t xml:space="preserve"> θα μετακινηθούμε στο </w:t>
      </w:r>
      <w:proofErr w:type="spellStart"/>
      <w:r w:rsidRPr="00FB60A6">
        <w:rPr>
          <w:rFonts w:ascii="Verdana" w:hAnsi="Verdana"/>
          <w:lang w:val="el-GR"/>
        </w:rPr>
        <w:t>Νεμρούτ</w:t>
      </w:r>
      <w:proofErr w:type="spellEnd"/>
      <w:r w:rsidRPr="00FB60A6">
        <w:rPr>
          <w:rFonts w:ascii="Verdana" w:hAnsi="Verdana"/>
          <w:lang w:val="el-GR"/>
        </w:rPr>
        <w:t xml:space="preserve"> </w:t>
      </w:r>
      <w:proofErr w:type="spellStart"/>
      <w:r w:rsidRPr="00FB60A6">
        <w:rPr>
          <w:rFonts w:ascii="Verdana" w:hAnsi="Verdana"/>
          <w:lang w:val="el-GR"/>
        </w:rPr>
        <w:t>Νταγ</w:t>
      </w:r>
      <w:proofErr w:type="spellEnd"/>
      <w:r w:rsidRPr="00FB60A6">
        <w:rPr>
          <w:rFonts w:ascii="Verdana" w:hAnsi="Verdana"/>
          <w:lang w:val="el-GR"/>
        </w:rPr>
        <w:t xml:space="preserve"> (όρος </w:t>
      </w:r>
      <w:proofErr w:type="spellStart"/>
      <w:r w:rsidRPr="00FB60A6">
        <w:rPr>
          <w:rFonts w:ascii="Verdana" w:hAnsi="Verdana"/>
          <w:lang w:val="el-GR"/>
        </w:rPr>
        <w:t>Νεμρούτ</w:t>
      </w:r>
      <w:proofErr w:type="spellEnd"/>
      <w:r w:rsidRPr="00FB60A6">
        <w:rPr>
          <w:rFonts w:ascii="Verdana" w:hAnsi="Verdana"/>
          <w:lang w:val="el-GR"/>
        </w:rPr>
        <w:t xml:space="preserve">). Πρόκειται για το μαυσωλείο του </w:t>
      </w:r>
      <w:proofErr w:type="spellStart"/>
      <w:r w:rsidRPr="00FB60A6">
        <w:rPr>
          <w:rFonts w:ascii="Verdana" w:hAnsi="Verdana"/>
          <w:lang w:val="el-GR"/>
        </w:rPr>
        <w:t>Αντίοχου</w:t>
      </w:r>
      <w:proofErr w:type="spellEnd"/>
      <w:r w:rsidRPr="00FB60A6">
        <w:rPr>
          <w:rFonts w:ascii="Verdana" w:hAnsi="Verdana"/>
          <w:lang w:val="el-GR"/>
        </w:rPr>
        <w:t xml:space="preserve"> του Α΄(69- 34πΧ), βασιλιά της </w:t>
      </w:r>
      <w:proofErr w:type="spellStart"/>
      <w:r w:rsidRPr="00FB60A6">
        <w:rPr>
          <w:rFonts w:ascii="Verdana" w:hAnsi="Verdana"/>
          <w:lang w:val="el-GR"/>
        </w:rPr>
        <w:t>Κομμαγηνής</w:t>
      </w:r>
      <w:proofErr w:type="spellEnd"/>
      <w:r w:rsidRPr="00FB60A6">
        <w:rPr>
          <w:rFonts w:ascii="Verdana" w:hAnsi="Verdana"/>
          <w:lang w:val="el-GR"/>
        </w:rPr>
        <w:t>, και κατασκευάστηκε από τον ίδιο και για τον ίδιο ως ταφικό μνημείο. Εξαιρετικά προηγμένη τεχνολογία για την εποχή χρησιμοποιήθηκε για την κατασκευή των κολοσσιαίων αγαλμάτων και ορθοστατών, αντίστοιχη των οποίων δεν έχει βρεθεί πουθενά αλλού για αυτήν την περίοδο (ελληνιστική). Είναι ένα μείγμα ελληνι</w:t>
      </w:r>
      <w:r>
        <w:rPr>
          <w:rFonts w:ascii="Verdana" w:hAnsi="Verdana"/>
          <w:lang w:val="el-GR"/>
        </w:rPr>
        <w:t>στι</w:t>
      </w:r>
      <w:r w:rsidRPr="00FB60A6">
        <w:rPr>
          <w:rFonts w:ascii="Verdana" w:hAnsi="Verdana"/>
          <w:lang w:val="el-GR"/>
        </w:rPr>
        <w:t>κής, περσικής και ανατολ</w:t>
      </w:r>
      <w:r>
        <w:rPr>
          <w:rFonts w:ascii="Verdana" w:hAnsi="Verdana"/>
          <w:lang w:val="el-GR"/>
        </w:rPr>
        <w:t>ίτικης</w:t>
      </w:r>
      <w:r w:rsidRPr="00FB60A6">
        <w:rPr>
          <w:rFonts w:ascii="Verdana" w:hAnsi="Verdana"/>
          <w:lang w:val="el-GR"/>
        </w:rPr>
        <w:t xml:space="preserve"> αισθητικής. Τέλος, φτάνουμε στο ξενοδοχείο στην πόλη </w:t>
      </w:r>
      <w:proofErr w:type="spellStart"/>
      <w:r w:rsidRPr="00FB60A6">
        <w:rPr>
          <w:rFonts w:ascii="Verdana" w:hAnsi="Verdana"/>
          <w:lang w:val="el-GR"/>
        </w:rPr>
        <w:t>Αντιγιαμάν</w:t>
      </w:r>
      <w:proofErr w:type="spellEnd"/>
      <w:r w:rsidRPr="00FB60A6">
        <w:rPr>
          <w:rFonts w:ascii="Verdana" w:hAnsi="Verdana"/>
          <w:lang w:val="el-GR"/>
        </w:rPr>
        <w:t>,</w:t>
      </w:r>
      <w:r w:rsidR="008E3F52">
        <w:rPr>
          <w:rFonts w:ascii="Verdana" w:hAnsi="Verdana"/>
          <w:lang w:val="el-GR"/>
        </w:rPr>
        <w:t xml:space="preserve"> δείπνο και διανυκτέρευση.</w:t>
      </w:r>
    </w:p>
    <w:p w:rsidR="00FB60A6" w:rsidRDefault="00FB60A6" w:rsidP="00E54F58">
      <w:pPr>
        <w:pStyle w:val="1"/>
        <w:jc w:val="both"/>
        <w:rPr>
          <w:rFonts w:ascii="Verdana" w:hAnsi="Verdana"/>
          <w:lang w:val="el-GR"/>
        </w:rPr>
      </w:pPr>
    </w:p>
    <w:p w:rsidR="00FB60A6" w:rsidRPr="00C6112C" w:rsidRDefault="008E3F52" w:rsidP="00E54F58">
      <w:pPr>
        <w:pStyle w:val="1"/>
        <w:jc w:val="both"/>
        <w:rPr>
          <w:rFonts w:ascii="Verdana" w:hAnsi="Verdana"/>
          <w:color w:val="7030A0"/>
          <w:lang w:val="el-GR"/>
        </w:rPr>
      </w:pPr>
      <w:r w:rsidRPr="00C6112C">
        <w:rPr>
          <w:rFonts w:ascii="Verdana" w:hAnsi="Verdana" w:cs="Calibri"/>
          <w:b/>
          <w:color w:val="7030A0"/>
          <w:lang w:val="el-GR"/>
        </w:rPr>
        <w:t>7</w:t>
      </w:r>
      <w:r w:rsidRPr="00C6112C">
        <w:rPr>
          <w:rFonts w:ascii="Verdana" w:hAnsi="Verdana" w:cs="Calibri"/>
          <w:b/>
          <w:color w:val="7030A0"/>
          <w:vertAlign w:val="superscript"/>
          <w:lang w:val="el-GR"/>
        </w:rPr>
        <w:t>η</w:t>
      </w:r>
      <w:r w:rsidRPr="00C6112C">
        <w:rPr>
          <w:rFonts w:ascii="Verdana" w:hAnsi="Verdana" w:cs="Calibri"/>
          <w:b/>
          <w:color w:val="7030A0"/>
          <w:lang w:val="el-GR"/>
        </w:rPr>
        <w:t xml:space="preserve"> </w:t>
      </w:r>
      <w:r w:rsidR="00C11B20">
        <w:rPr>
          <w:rFonts w:ascii="Verdana" w:hAnsi="Verdana" w:cs="Calibri"/>
          <w:b/>
          <w:color w:val="7030A0"/>
          <w:lang w:val="el-GR"/>
        </w:rPr>
        <w:t>η</w:t>
      </w:r>
      <w:r w:rsidRPr="00C6112C">
        <w:rPr>
          <w:rFonts w:ascii="Verdana" w:hAnsi="Verdana" w:cs="Calibri"/>
          <w:b/>
          <w:color w:val="7030A0"/>
          <w:lang w:val="el-GR"/>
        </w:rPr>
        <w:t xml:space="preserve">μέρα: </w:t>
      </w:r>
      <w:proofErr w:type="spellStart"/>
      <w:r w:rsidR="00C6112C" w:rsidRPr="00C6112C">
        <w:rPr>
          <w:rFonts w:ascii="Verdana" w:hAnsi="Verdana" w:cs="Calibri"/>
          <w:b/>
          <w:color w:val="7030A0"/>
          <w:lang w:val="el-GR"/>
        </w:rPr>
        <w:t>Αντιγιαμάν</w:t>
      </w:r>
      <w:proofErr w:type="spellEnd"/>
      <w:r w:rsidR="00C6112C" w:rsidRPr="00C6112C">
        <w:rPr>
          <w:rFonts w:ascii="Verdana" w:hAnsi="Verdana" w:cs="Calibri"/>
          <w:b/>
          <w:color w:val="7030A0"/>
          <w:lang w:val="el-GR"/>
        </w:rPr>
        <w:t xml:space="preserve"> – </w:t>
      </w:r>
      <w:r w:rsidR="00A33112" w:rsidRPr="00C6112C">
        <w:rPr>
          <w:rFonts w:ascii="Verdana" w:hAnsi="Verdana" w:cs="Calibri"/>
          <w:b/>
          <w:color w:val="7030A0"/>
          <w:lang w:val="el-GR"/>
        </w:rPr>
        <w:t>Ευφράτης</w:t>
      </w:r>
      <w:r w:rsidR="00C6112C" w:rsidRPr="00C6112C">
        <w:rPr>
          <w:rFonts w:ascii="Verdana" w:hAnsi="Verdana" w:cs="Calibri"/>
          <w:b/>
          <w:color w:val="7030A0"/>
          <w:lang w:val="el-GR"/>
        </w:rPr>
        <w:t xml:space="preserve"> – </w:t>
      </w:r>
      <w:proofErr w:type="spellStart"/>
      <w:r w:rsidR="00C6112C" w:rsidRPr="00C6112C">
        <w:rPr>
          <w:rFonts w:ascii="Verdana" w:hAnsi="Verdana" w:cs="Calibri"/>
          <w:b/>
          <w:color w:val="7030A0"/>
          <w:lang w:val="el-GR"/>
        </w:rPr>
        <w:t>Ρούμκαλε</w:t>
      </w:r>
      <w:proofErr w:type="spellEnd"/>
      <w:r w:rsidR="00C6112C" w:rsidRPr="00C6112C">
        <w:rPr>
          <w:rFonts w:ascii="Verdana" w:hAnsi="Verdana" w:cs="Calibri"/>
          <w:b/>
          <w:color w:val="7030A0"/>
          <w:lang w:val="el-GR"/>
        </w:rPr>
        <w:t xml:space="preserve"> – Ζεύγμα – Γκαζιαντέπ </w:t>
      </w:r>
    </w:p>
    <w:p w:rsidR="008E3F52" w:rsidRPr="00850584" w:rsidRDefault="008E3F52" w:rsidP="008E3F52">
      <w:pPr>
        <w:pStyle w:val="1"/>
        <w:jc w:val="both"/>
        <w:rPr>
          <w:rFonts w:ascii="Verdana" w:hAnsi="Verdana"/>
          <w:bCs/>
          <w:lang w:val="el-GR"/>
        </w:rPr>
      </w:pPr>
      <w:r w:rsidRPr="008E3F52">
        <w:rPr>
          <w:rFonts w:ascii="Verdana" w:hAnsi="Verdana"/>
          <w:bCs/>
          <w:lang w:val="el-GR"/>
        </w:rPr>
        <w:t xml:space="preserve">Πρωινό στο ξενοδοχείο. Το </w:t>
      </w:r>
      <w:proofErr w:type="spellStart"/>
      <w:r w:rsidRPr="008E3F52">
        <w:rPr>
          <w:rFonts w:ascii="Verdana" w:hAnsi="Verdana"/>
          <w:bCs/>
          <w:lang w:val="el-GR"/>
        </w:rPr>
        <w:t>Αντιγιαμάν</w:t>
      </w:r>
      <w:proofErr w:type="spellEnd"/>
      <w:r w:rsidRPr="008E3F52">
        <w:rPr>
          <w:rFonts w:ascii="Verdana" w:hAnsi="Verdana"/>
          <w:bCs/>
          <w:lang w:val="el-GR"/>
        </w:rPr>
        <w:t xml:space="preserve"> είναι μία μικρή πόλη, η οποία έχει φιλοξενήσει πολλούς πολιτισμούς ανά τους αιώνες και η ιστορία της χρονολογείται από την παλαιολιθική εποχή, όπου οι άνθρωποι ήταν </w:t>
      </w:r>
      <w:proofErr w:type="spellStart"/>
      <w:r w:rsidRPr="008E3F52">
        <w:rPr>
          <w:rFonts w:ascii="Verdana" w:hAnsi="Verdana"/>
          <w:bCs/>
          <w:lang w:val="el-GR"/>
        </w:rPr>
        <w:t>τροφοσυλλέκτες</w:t>
      </w:r>
      <w:proofErr w:type="spellEnd"/>
      <w:r w:rsidRPr="008E3F52">
        <w:rPr>
          <w:rFonts w:ascii="Verdana" w:hAnsi="Verdana"/>
          <w:bCs/>
          <w:lang w:val="el-GR"/>
        </w:rPr>
        <w:t xml:space="preserve"> και κυνηγοί. Από εκεί θα ξεκινήσουμε προς το </w:t>
      </w:r>
      <w:proofErr w:type="spellStart"/>
      <w:r w:rsidRPr="008E3F52">
        <w:rPr>
          <w:rFonts w:ascii="Verdana" w:hAnsi="Verdana"/>
          <w:bCs/>
          <w:lang w:val="el-GR"/>
        </w:rPr>
        <w:t>Ρουμκαλέ</w:t>
      </w:r>
      <w:proofErr w:type="spellEnd"/>
      <w:r>
        <w:rPr>
          <w:rFonts w:ascii="Verdana" w:hAnsi="Verdana"/>
          <w:bCs/>
          <w:lang w:val="el-GR"/>
        </w:rPr>
        <w:t xml:space="preserve"> </w:t>
      </w:r>
      <w:r w:rsidRPr="008E3F52">
        <w:rPr>
          <w:rFonts w:ascii="Verdana" w:hAnsi="Verdana"/>
          <w:bCs/>
          <w:lang w:val="el-GR"/>
        </w:rPr>
        <w:t xml:space="preserve">(πύργος των Ρωμαίων ή Ρωμιών), περνώντας από την περιοχή του </w:t>
      </w:r>
      <w:proofErr w:type="spellStart"/>
      <w:r w:rsidRPr="008E3F52">
        <w:rPr>
          <w:rFonts w:ascii="Verdana" w:hAnsi="Verdana"/>
          <w:bCs/>
          <w:lang w:val="el-GR"/>
        </w:rPr>
        <w:t>Χαλφέτι</w:t>
      </w:r>
      <w:proofErr w:type="spellEnd"/>
      <w:r w:rsidRPr="008E3F52">
        <w:rPr>
          <w:rFonts w:ascii="Verdana" w:hAnsi="Verdana"/>
          <w:bCs/>
          <w:lang w:val="el-GR"/>
        </w:rPr>
        <w:t xml:space="preserve"> όπου υπάρχουν τα διάσημα και μοναδικά μαύρα τριαντάφυλλα ή τριαντάφυλλα </w:t>
      </w:r>
      <w:proofErr w:type="spellStart"/>
      <w:r w:rsidRPr="008E3F52">
        <w:rPr>
          <w:rFonts w:ascii="Verdana" w:hAnsi="Verdana"/>
          <w:bCs/>
          <w:lang w:val="el-GR"/>
        </w:rPr>
        <w:t>Χαλφέτι</w:t>
      </w:r>
      <w:proofErr w:type="spellEnd"/>
      <w:r w:rsidRPr="008E3F52">
        <w:rPr>
          <w:rFonts w:ascii="Verdana" w:hAnsi="Verdana"/>
          <w:bCs/>
          <w:lang w:val="el-GR"/>
        </w:rPr>
        <w:t xml:space="preserve">. Τα συγκεκριμένα τριαντάφυλλα υπάρχουν μόνο σε αυτή την περιοχή και ανθίζουν σε σκούρο κόκκινο χρώμα και καθώς περνά το καλοκαίρι η απόχρωσή του αλλάζει προς το μαύρο. Το </w:t>
      </w:r>
      <w:proofErr w:type="spellStart"/>
      <w:r w:rsidRPr="008E3F52">
        <w:rPr>
          <w:rFonts w:ascii="Verdana" w:hAnsi="Verdana"/>
          <w:bCs/>
          <w:lang w:val="el-GR"/>
        </w:rPr>
        <w:t>Ρουμκαλέ</w:t>
      </w:r>
      <w:proofErr w:type="spellEnd"/>
      <w:r w:rsidRPr="008E3F52">
        <w:rPr>
          <w:rFonts w:ascii="Verdana" w:hAnsi="Verdana"/>
          <w:bCs/>
          <w:lang w:val="el-GR"/>
        </w:rPr>
        <w:t xml:space="preserve"> είναι κάστρο με χαρακτηριστικά ύστερου ρωμαϊκού και του μεσαίωνα. Έχει δύο κύριες πύλες στην ανατολή και την δύση. Φημολογείται ότι είναι ένα μέρος που έζησε ο Απόστολος Ιωάννης κατά την διάρκεια της Ρωμαϊκής Αυτοκρατορίας για να διαδώσει τον Χριστιανισμό και διατηρούσε ένα αντίγραφο της Βίβλου σε ένα δωμάτιο μέσα στον βράχο και το έκρυψε μέχρι να μεταφερθεί στην Βυρηττό. Από εκεί με τοπικό καραβάκι θα πλεύσουμε στον Ευφράτη </w:t>
      </w:r>
      <w:r>
        <w:rPr>
          <w:rFonts w:ascii="Verdana" w:hAnsi="Verdana"/>
          <w:bCs/>
          <w:lang w:val="el-GR"/>
        </w:rPr>
        <w:t>και στη</w:t>
      </w:r>
      <w:r w:rsidRPr="008E3F52">
        <w:rPr>
          <w:rFonts w:ascii="Verdana" w:hAnsi="Verdana"/>
          <w:bCs/>
          <w:lang w:val="el-GR"/>
        </w:rPr>
        <w:t xml:space="preserve"> διαδρομή θα μπορέσουμε να θαυμάσουμε τις βυθισμένες λόγω του φράγματος ελληνιστικές πόλεις. </w:t>
      </w:r>
      <w:r w:rsidR="00C1246E" w:rsidRPr="00C1246E">
        <w:rPr>
          <w:rFonts w:ascii="Verdana" w:hAnsi="Verdana"/>
          <w:bCs/>
          <w:lang w:val="el-GR"/>
        </w:rPr>
        <w:t>Το Ζεύγμα ήταν μια αρχαία ρωμαϊκή πόλη που βρισκόταν στις όχθες του ποταμού Ευφράτη. Η ιστορία της πόλης χρονολογείται από τον 3ο αιώνα π.Χ. και ήταν σημαντικό εμπορικό κέντρο και κόμβος στον Δρόμο του Μεταξιού. Δυστυχώς, δυνάμεις της φύσης, ειδικά οι πλημμύρες, κατέστρεψαν το μεγαλύτερο μέρος του Ζεύγμα. Ωστόσο, μια σειρά από υπέροχα ψηφιδωτά έχουν βρεθεί και διατηρηθεί κατά τη διάρκεια των αρχαιολογικών ανασκαφών, τα οποία εκτίθενται τώρα στο Μουσείο Ψηφιδωτών Ζεύγμα.</w:t>
      </w:r>
    </w:p>
    <w:p w:rsidR="00C11B20" w:rsidRDefault="00C11B20" w:rsidP="00C11B20">
      <w:pPr>
        <w:pStyle w:val="1"/>
        <w:jc w:val="center"/>
        <w:rPr>
          <w:rFonts w:ascii="Verdana" w:hAnsi="Verdana"/>
          <w:bCs/>
          <w:lang w:val="el-GR"/>
        </w:rPr>
      </w:pPr>
      <w:r>
        <w:rPr>
          <w:noProof/>
          <w:lang w:val="el-GR" w:eastAsia="el-GR"/>
        </w:rPr>
        <w:drawing>
          <wp:inline distT="0" distB="0" distL="0" distR="0">
            <wp:extent cx="5845175" cy="3425552"/>
            <wp:effectExtent l="19050" t="0" r="3175" b="0"/>
            <wp:docPr id="7" name="Εικόνα 5" descr="Πόλος έλξης τα ψηφιδωτά της αρχαίας πόλης Ζεύγμα στην Τουρκ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όλος έλξης τα ψηφιδωτά της αρχαίας πόλης Ζεύγμα στην Τουρκία"/>
                    <pic:cNvPicPr>
                      <a:picLocks noChangeAspect="1" noChangeArrowheads="1"/>
                    </pic:cNvPicPr>
                  </pic:nvPicPr>
                  <pic:blipFill>
                    <a:blip r:embed="rId12" cstate="print"/>
                    <a:srcRect/>
                    <a:stretch>
                      <a:fillRect/>
                    </a:stretch>
                  </pic:blipFill>
                  <pic:spPr bwMode="auto">
                    <a:xfrm>
                      <a:off x="0" y="0"/>
                      <a:ext cx="5845175" cy="3425552"/>
                    </a:xfrm>
                    <a:prstGeom prst="rect">
                      <a:avLst/>
                    </a:prstGeom>
                    <a:noFill/>
                    <a:ln w="9525">
                      <a:noFill/>
                      <a:miter lim="800000"/>
                      <a:headEnd/>
                      <a:tailEnd/>
                    </a:ln>
                  </pic:spPr>
                </pic:pic>
              </a:graphicData>
            </a:graphic>
          </wp:inline>
        </w:drawing>
      </w:r>
    </w:p>
    <w:p w:rsidR="008E3F52" w:rsidRPr="007162CE" w:rsidRDefault="008E3F52" w:rsidP="00C11B20">
      <w:pPr>
        <w:pStyle w:val="1"/>
        <w:jc w:val="both"/>
        <w:rPr>
          <w:rFonts w:ascii="Verdana" w:hAnsi="Verdana"/>
          <w:bCs/>
          <w:lang w:val="el-GR"/>
        </w:rPr>
      </w:pPr>
      <w:r w:rsidRPr="008E3F52">
        <w:rPr>
          <w:rFonts w:ascii="Verdana" w:hAnsi="Verdana"/>
          <w:bCs/>
          <w:lang w:val="el-GR"/>
        </w:rPr>
        <w:t xml:space="preserve">Αργότερα θα φτάσουμε στο Γκαζιαντέπ, πόλη στρατηγικής σημασίας πάνω σε αρχαίους εμπορικούς δρόμους. Ανασκαφές έφεραν στο φως θραύσματα κεραμικής που υποδηλώνουν εγκατάσταση από τις αρχές της τέταρτης χιλιετίας </w:t>
      </w:r>
      <w:proofErr w:type="spellStart"/>
      <w:r w:rsidRPr="008E3F52">
        <w:rPr>
          <w:rFonts w:ascii="Verdana" w:hAnsi="Verdana"/>
          <w:bCs/>
          <w:lang w:val="el-GR"/>
        </w:rPr>
        <w:t>πΧ</w:t>
      </w:r>
      <w:proofErr w:type="spellEnd"/>
      <w:r w:rsidRPr="008E3F52">
        <w:rPr>
          <w:rFonts w:ascii="Verdana" w:hAnsi="Verdana"/>
          <w:bCs/>
          <w:lang w:val="el-GR"/>
        </w:rPr>
        <w:t xml:space="preserve">. Ήταν γνωστή στο Μεσαίωνα ως </w:t>
      </w:r>
      <w:proofErr w:type="spellStart"/>
      <w:r w:rsidRPr="008E3F52">
        <w:rPr>
          <w:rFonts w:ascii="Verdana" w:hAnsi="Verdana"/>
          <w:bCs/>
        </w:rPr>
        <w:t>Hamtap</w:t>
      </w:r>
      <w:proofErr w:type="spellEnd"/>
      <w:r w:rsidRPr="008E3F52">
        <w:rPr>
          <w:rFonts w:ascii="Verdana" w:hAnsi="Verdana"/>
          <w:bCs/>
          <w:lang w:val="el-GR"/>
        </w:rPr>
        <w:t xml:space="preserve">. Άλλαξε πολλές φορές ‘’χέρια’’, καθώς την κατέλαβαν </w:t>
      </w:r>
      <w:proofErr w:type="spellStart"/>
      <w:r w:rsidRPr="008E3F52">
        <w:rPr>
          <w:rFonts w:ascii="Verdana" w:hAnsi="Verdana"/>
          <w:bCs/>
          <w:lang w:val="el-GR"/>
        </w:rPr>
        <w:t>Τουρκμένοι</w:t>
      </w:r>
      <w:proofErr w:type="spellEnd"/>
      <w:r w:rsidRPr="008E3F52">
        <w:rPr>
          <w:rFonts w:ascii="Verdana" w:hAnsi="Verdana"/>
          <w:bCs/>
          <w:lang w:val="el-GR"/>
        </w:rPr>
        <w:t xml:space="preserve">, Άραβες, </w:t>
      </w:r>
      <w:proofErr w:type="spellStart"/>
      <w:r w:rsidRPr="008E3F52">
        <w:rPr>
          <w:rFonts w:ascii="Verdana" w:hAnsi="Verdana"/>
          <w:bCs/>
          <w:lang w:val="el-GR"/>
        </w:rPr>
        <w:t>Μογγόλοι</w:t>
      </w:r>
      <w:proofErr w:type="spellEnd"/>
      <w:r w:rsidRPr="008E3F52">
        <w:rPr>
          <w:rFonts w:ascii="Verdana" w:hAnsi="Verdana"/>
          <w:bCs/>
          <w:lang w:val="el-GR"/>
        </w:rPr>
        <w:t xml:space="preserve"> και </w:t>
      </w:r>
      <w:proofErr w:type="spellStart"/>
      <w:r w:rsidRPr="008E3F52">
        <w:rPr>
          <w:rFonts w:ascii="Verdana" w:hAnsi="Verdana"/>
          <w:bCs/>
          <w:lang w:val="el-GR"/>
        </w:rPr>
        <w:t>Τιμούριδες</w:t>
      </w:r>
      <w:proofErr w:type="spellEnd"/>
      <w:r w:rsidRPr="008E3F52">
        <w:rPr>
          <w:rFonts w:ascii="Verdana" w:hAnsi="Verdana"/>
          <w:bCs/>
          <w:lang w:val="el-GR"/>
        </w:rPr>
        <w:t xml:space="preserve"> εισβολείς, ενώ τελικά απορροφήθηκε από την Οθωμανική Αυτοκρατορία. </w:t>
      </w:r>
      <w:r w:rsidR="00C1246E" w:rsidRPr="00C1246E">
        <w:rPr>
          <w:rFonts w:ascii="Verdana" w:hAnsi="Verdana"/>
          <w:bCs/>
          <w:lang w:val="el-GR"/>
        </w:rPr>
        <w:t xml:space="preserve">Θα επισκεφτούμε το μουσείο </w:t>
      </w:r>
      <w:proofErr w:type="spellStart"/>
      <w:r w:rsidR="00C1246E" w:rsidRPr="00C1246E">
        <w:rPr>
          <w:rFonts w:ascii="Verdana" w:hAnsi="Verdana"/>
          <w:bCs/>
          <w:lang w:val="el-GR"/>
        </w:rPr>
        <w:t>Zevgma</w:t>
      </w:r>
      <w:proofErr w:type="spellEnd"/>
      <w:r w:rsidR="00C1246E" w:rsidRPr="00C1246E">
        <w:rPr>
          <w:rFonts w:ascii="Verdana" w:hAnsi="Verdana"/>
          <w:bCs/>
          <w:lang w:val="el-GR"/>
        </w:rPr>
        <w:t xml:space="preserve">, το μεγαλύτερο μουσείο μωσαϊκών στον κόσμο </w:t>
      </w:r>
      <w:r w:rsidR="00C1246E">
        <w:rPr>
          <w:rFonts w:ascii="Verdana" w:hAnsi="Verdana"/>
          <w:bCs/>
          <w:lang w:val="el-GR"/>
        </w:rPr>
        <w:t>που</w:t>
      </w:r>
      <w:r w:rsidR="00C1246E" w:rsidRPr="00C1246E">
        <w:rPr>
          <w:rFonts w:ascii="Verdana" w:hAnsi="Verdana"/>
          <w:bCs/>
          <w:lang w:val="el-GR"/>
        </w:rPr>
        <w:t xml:space="preserve"> περιλαμβάνει 2.448m</w:t>
      </w:r>
      <w:r w:rsidR="00C1246E" w:rsidRPr="00C1246E">
        <w:rPr>
          <w:rFonts w:ascii="Verdana" w:hAnsi="Verdana"/>
          <w:bCs/>
          <w:vertAlign w:val="superscript"/>
          <w:lang w:val="el-GR"/>
        </w:rPr>
        <w:t>2</w:t>
      </w:r>
      <w:r w:rsidR="00C1246E" w:rsidRPr="00C1246E">
        <w:rPr>
          <w:rFonts w:ascii="Verdana" w:hAnsi="Verdana"/>
          <w:bCs/>
          <w:lang w:val="el-GR"/>
        </w:rPr>
        <w:t xml:space="preserve"> ψηφιδωτών ρωμαϊκής και ύστερης αρχαιότητας, 140m</w:t>
      </w:r>
      <w:r w:rsidR="00C1246E" w:rsidRPr="00C1246E">
        <w:rPr>
          <w:rFonts w:ascii="Verdana" w:hAnsi="Verdana"/>
          <w:bCs/>
          <w:vertAlign w:val="superscript"/>
          <w:lang w:val="el-GR"/>
        </w:rPr>
        <w:t xml:space="preserve">2 </w:t>
      </w:r>
      <w:r w:rsidR="00C1246E" w:rsidRPr="00C1246E">
        <w:rPr>
          <w:rFonts w:ascii="Verdana" w:hAnsi="Verdana"/>
          <w:bCs/>
          <w:lang w:val="el-GR"/>
        </w:rPr>
        <w:t xml:space="preserve">τοιχογραφιών , 4 ρωμαϊκά σιντριβάνια κα. Στο μουσείο οι επισκέπτες μπορούν να θαυμάσουν διάφορα ψηφιδωτά που κάποτε βρίσκονταν στα ανάκτορα και τις βίλες του Ζεύγμα. Τα ψηφιδωτά απεικονίζουν διάφορα θέματα όπως μυθολογικές σκηνές, μοτίβα της φύσης, θεούς και θεές, την καθημερινή ζωή των κατοίκων των πόλεων και πολλά άλλα. Φημισμένα για το χρώμα, τη λεπτομέρεια και τη δεξιοτεχνία τους, προσφέρουν μια μοναδική εικόνα της καλλιτεχνικής δεξιοτεχνίας του αρχαίου κόσμου. </w:t>
      </w:r>
      <w:r w:rsidR="00FA089E">
        <w:rPr>
          <w:rFonts w:ascii="Verdana" w:hAnsi="Verdana"/>
          <w:bCs/>
          <w:lang w:val="el-GR"/>
        </w:rPr>
        <w:t>Δείπνο στο ξενοδοχείο και διανυκτέρευση.</w:t>
      </w:r>
    </w:p>
    <w:p w:rsidR="00C11B20" w:rsidRDefault="00C11B20" w:rsidP="00E54F58">
      <w:pPr>
        <w:pStyle w:val="1"/>
        <w:jc w:val="both"/>
        <w:rPr>
          <w:rFonts w:ascii="Verdana" w:hAnsi="Verdana" w:cs="Calibri"/>
          <w:b/>
          <w:color w:val="7030A0"/>
          <w:lang w:val="el-GR"/>
        </w:rPr>
      </w:pPr>
    </w:p>
    <w:p w:rsidR="00FB60A6" w:rsidRPr="00C6112C" w:rsidRDefault="001408F6" w:rsidP="00E54F58">
      <w:pPr>
        <w:pStyle w:val="1"/>
        <w:jc w:val="both"/>
        <w:rPr>
          <w:rFonts w:ascii="Verdana" w:hAnsi="Verdana"/>
          <w:color w:val="7030A0"/>
          <w:lang w:val="el-GR"/>
        </w:rPr>
      </w:pPr>
      <w:r w:rsidRPr="00E7087B">
        <w:rPr>
          <w:rFonts w:ascii="Verdana" w:hAnsi="Verdana" w:cs="Calibri"/>
          <w:b/>
          <w:color w:val="7030A0"/>
          <w:lang w:val="el-GR"/>
        </w:rPr>
        <w:t>8</w:t>
      </w:r>
      <w:r w:rsidR="00726D1E" w:rsidRPr="00C6112C">
        <w:rPr>
          <w:rFonts w:ascii="Verdana" w:hAnsi="Verdana" w:cs="Calibri"/>
          <w:b/>
          <w:color w:val="7030A0"/>
          <w:vertAlign w:val="superscript"/>
          <w:lang w:val="el-GR"/>
        </w:rPr>
        <w:t>η</w:t>
      </w:r>
      <w:r w:rsidR="00726D1E" w:rsidRPr="00C6112C">
        <w:rPr>
          <w:rFonts w:ascii="Verdana" w:hAnsi="Verdana" w:cs="Calibri"/>
          <w:b/>
          <w:color w:val="7030A0"/>
          <w:lang w:val="el-GR"/>
        </w:rPr>
        <w:t xml:space="preserve"> μέρα: </w:t>
      </w:r>
      <w:r w:rsidR="00C6112C" w:rsidRPr="00C6112C">
        <w:rPr>
          <w:rFonts w:ascii="Verdana" w:hAnsi="Verdana" w:cs="Calibri"/>
          <w:b/>
          <w:color w:val="7030A0"/>
          <w:lang w:val="el-GR"/>
        </w:rPr>
        <w:t xml:space="preserve">Γκαζιαντέπ – Αθήνα </w:t>
      </w:r>
      <w:r w:rsidR="00726D1E" w:rsidRPr="00C6112C">
        <w:rPr>
          <w:rFonts w:ascii="Verdana" w:hAnsi="Verdana" w:cs="Calibri"/>
          <w:b/>
          <w:color w:val="7030A0"/>
          <w:lang w:val="el-GR"/>
        </w:rPr>
        <w:t xml:space="preserve"> </w:t>
      </w:r>
    </w:p>
    <w:p w:rsidR="00FB60A6" w:rsidRPr="00726D1E" w:rsidRDefault="00726D1E" w:rsidP="00726D1E">
      <w:pPr>
        <w:pStyle w:val="1"/>
        <w:rPr>
          <w:rFonts w:ascii="Verdana" w:hAnsi="Verdana"/>
          <w:bCs/>
          <w:lang w:val="el-GR"/>
        </w:rPr>
      </w:pPr>
      <w:r w:rsidRPr="00726D1E">
        <w:rPr>
          <w:rFonts w:ascii="Verdana" w:hAnsi="Verdana"/>
          <w:bCs/>
          <w:lang w:val="el-GR"/>
        </w:rPr>
        <w:t xml:space="preserve">Πρωινό στο ξενοδοχείο και μια μικρή βόλτα στην πόλη πριν αναχωρήσουμε για το αεροδρόμιο. </w:t>
      </w:r>
      <w:r w:rsidRPr="00726D1E">
        <w:rPr>
          <w:rFonts w:ascii="Verdana" w:hAnsi="Verdana"/>
          <w:lang w:val="el-GR"/>
        </w:rPr>
        <w:t xml:space="preserve">Πτήση από Γκαζιαντέπ για Κωνσταντινούπολη </w:t>
      </w:r>
      <w:r>
        <w:rPr>
          <w:rFonts w:ascii="Verdana" w:hAnsi="Verdana"/>
          <w:lang w:val="el-GR"/>
        </w:rPr>
        <w:t xml:space="preserve">και στη συνέχεια </w:t>
      </w:r>
      <w:r w:rsidRPr="00726D1E">
        <w:rPr>
          <w:rFonts w:ascii="Verdana" w:hAnsi="Verdana"/>
          <w:lang w:val="el-GR"/>
        </w:rPr>
        <w:t>προς Αθήνα</w:t>
      </w:r>
      <w:r>
        <w:rPr>
          <w:rFonts w:ascii="Verdana" w:hAnsi="Verdana"/>
          <w:lang w:val="el-GR"/>
        </w:rPr>
        <w:t>.</w:t>
      </w:r>
    </w:p>
    <w:p w:rsidR="00C11B20" w:rsidRPr="00B66BD4" w:rsidRDefault="00C11B20" w:rsidP="00E54F58">
      <w:pPr>
        <w:pStyle w:val="1"/>
        <w:jc w:val="both"/>
        <w:rPr>
          <w:rFonts w:ascii="Verdana" w:hAnsi="Verdana"/>
          <w:lang w:val="el-GR"/>
        </w:rPr>
      </w:pPr>
    </w:p>
    <w:bookmarkEnd w:id="1"/>
    <w:bookmarkEnd w:id="2"/>
    <w:p w:rsidR="004755AA" w:rsidRPr="00B66BD4" w:rsidRDefault="004755AA" w:rsidP="004755AA">
      <w:pPr>
        <w:pStyle w:val="1"/>
        <w:jc w:val="both"/>
        <w:rPr>
          <w:rFonts w:ascii="Verdana" w:hAnsi="Verdana"/>
          <w:lang w:val="el-GR"/>
        </w:rPr>
      </w:pPr>
    </w:p>
    <w:p w:rsidR="00C11B20" w:rsidRDefault="00C11B20" w:rsidP="004755AA">
      <w:pPr>
        <w:pStyle w:val="1"/>
        <w:rPr>
          <w:rFonts w:ascii="Verdana" w:hAnsi="Verdana"/>
          <w:b/>
          <w:bCs/>
          <w:color w:val="000000"/>
          <w:lang w:val="el-GR"/>
        </w:rPr>
      </w:pPr>
    </w:p>
    <w:tbl>
      <w:tblPr>
        <w:tblpPr w:leftFromText="180" w:rightFromText="180" w:vertAnchor="text" w:horzAnchor="margin" w:tblpXSpec="center" w:tblpY="69"/>
        <w:tblOverlap w:val="never"/>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4688"/>
      </w:tblGrid>
      <w:tr w:rsidR="006D040B" w:rsidRPr="00F01873" w:rsidTr="006A6C29">
        <w:trPr>
          <w:trHeight w:val="416"/>
        </w:trPr>
        <w:tc>
          <w:tcPr>
            <w:tcW w:w="8765" w:type="dxa"/>
            <w:gridSpan w:val="2"/>
            <w:shd w:val="clear" w:color="auto" w:fill="7030A0"/>
            <w:vAlign w:val="center"/>
          </w:tcPr>
          <w:p w:rsidR="001E5565" w:rsidRDefault="006D040B" w:rsidP="005A3691">
            <w:pPr>
              <w:pStyle w:val="2"/>
              <w:jc w:val="center"/>
              <w:rPr>
                <w:rFonts w:ascii="Verdana" w:hAnsi="Verdana"/>
                <w:b/>
                <w:color w:val="FFFFFF"/>
                <w:lang w:val="el-GR"/>
              </w:rPr>
            </w:pPr>
            <w:r w:rsidRPr="00F01873">
              <w:rPr>
                <w:rFonts w:ascii="Verdana" w:hAnsi="Verdana"/>
                <w:b/>
                <w:color w:val="FFFFFF"/>
                <w:lang w:val="el-GR"/>
              </w:rPr>
              <w:t>Τιμή</w:t>
            </w:r>
            <w:r w:rsidRPr="00A42682">
              <w:rPr>
                <w:rFonts w:ascii="Verdana" w:hAnsi="Verdana"/>
                <w:b/>
                <w:color w:val="FFFFFF"/>
                <w:lang w:val="el-GR"/>
              </w:rPr>
              <w:t xml:space="preserve"> </w:t>
            </w:r>
            <w:r>
              <w:rPr>
                <w:rFonts w:ascii="Verdana" w:hAnsi="Verdana"/>
                <w:b/>
                <w:color w:val="FFFFFF"/>
                <w:lang w:val="el-GR"/>
              </w:rPr>
              <w:t>συμμετοχής</w:t>
            </w:r>
            <w:r w:rsidRPr="00A42682">
              <w:rPr>
                <w:rFonts w:ascii="Verdana" w:hAnsi="Verdana"/>
                <w:b/>
                <w:color w:val="FFFFFF"/>
                <w:lang w:val="el-GR"/>
              </w:rPr>
              <w:t xml:space="preserve"> </w:t>
            </w:r>
            <w:r w:rsidR="00FE4E50">
              <w:rPr>
                <w:rFonts w:ascii="Verdana" w:hAnsi="Verdana"/>
                <w:b/>
                <w:color w:val="FFFFFF"/>
                <w:lang w:val="el-GR"/>
              </w:rPr>
              <w:t>κατ’</w:t>
            </w:r>
            <w:r w:rsidRPr="00A42682">
              <w:rPr>
                <w:rFonts w:ascii="Verdana" w:hAnsi="Verdana"/>
                <w:b/>
                <w:color w:val="FFFFFF"/>
                <w:lang w:val="el-GR"/>
              </w:rPr>
              <w:t xml:space="preserve"> </w:t>
            </w:r>
            <w:r w:rsidRPr="00F01873">
              <w:rPr>
                <w:rFonts w:ascii="Verdana" w:hAnsi="Verdana"/>
                <w:b/>
                <w:color w:val="FFFFFF"/>
                <w:lang w:val="el-GR"/>
              </w:rPr>
              <w:t>άτομο</w:t>
            </w:r>
          </w:p>
          <w:p w:rsidR="006D040B" w:rsidRPr="00FE4E50" w:rsidRDefault="00FE4E50" w:rsidP="005A3691">
            <w:pPr>
              <w:pStyle w:val="2"/>
              <w:jc w:val="center"/>
              <w:rPr>
                <w:rFonts w:ascii="Verdana" w:hAnsi="Verdana"/>
                <w:b/>
                <w:color w:val="FFFFFF"/>
                <w:lang w:val="el-GR"/>
              </w:rPr>
            </w:pPr>
            <w:r w:rsidRPr="00FE4E50">
              <w:rPr>
                <w:rFonts w:ascii="Verdana" w:hAnsi="Verdana"/>
                <w:b/>
                <w:color w:val="FFFFFF" w:themeColor="background1"/>
                <w:lang w:val="el-GR"/>
              </w:rPr>
              <w:t>(ΤΕΛΙΚΕΣ ΤΙΜΕΣ ΜΕ ΦΟΡΟΥΣ)</w:t>
            </w:r>
          </w:p>
        </w:tc>
      </w:tr>
      <w:tr w:rsidR="00F34365" w:rsidRPr="00F01873" w:rsidTr="008F285A">
        <w:trPr>
          <w:trHeight w:val="309"/>
        </w:trPr>
        <w:tc>
          <w:tcPr>
            <w:tcW w:w="4077" w:type="dxa"/>
            <w:shd w:val="clear" w:color="auto" w:fill="E5DFEC"/>
            <w:vAlign w:val="center"/>
          </w:tcPr>
          <w:p w:rsidR="00F34365" w:rsidRPr="00F01873" w:rsidRDefault="00F34365" w:rsidP="00F34365">
            <w:pPr>
              <w:pStyle w:val="2"/>
              <w:jc w:val="center"/>
              <w:rPr>
                <w:rFonts w:ascii="Verdana" w:hAnsi="Verdana"/>
                <w:lang w:val="el-GR"/>
              </w:rPr>
            </w:pPr>
            <w:r w:rsidRPr="00F01873">
              <w:rPr>
                <w:rFonts w:ascii="Verdana" w:hAnsi="Verdana"/>
                <w:lang w:val="el-GR"/>
              </w:rPr>
              <w:t>Δίκλινο</w:t>
            </w:r>
            <w:r>
              <w:rPr>
                <w:rFonts w:ascii="Verdana" w:hAnsi="Verdana"/>
                <w:lang w:val="el-GR"/>
              </w:rPr>
              <w:t xml:space="preserve"> ή τρίκλινο</w:t>
            </w:r>
          </w:p>
        </w:tc>
        <w:tc>
          <w:tcPr>
            <w:tcW w:w="4688" w:type="dxa"/>
            <w:shd w:val="clear" w:color="auto" w:fill="E5DFEC"/>
            <w:vAlign w:val="center"/>
          </w:tcPr>
          <w:p w:rsidR="00F34365" w:rsidRPr="00FE4E50" w:rsidRDefault="00FE4E50" w:rsidP="00D338CB">
            <w:pPr>
              <w:pStyle w:val="2"/>
              <w:jc w:val="center"/>
              <w:rPr>
                <w:rFonts w:ascii="Verdana" w:hAnsi="Verdana"/>
                <w:lang w:val="el-GR"/>
              </w:rPr>
            </w:pPr>
            <w:r>
              <w:rPr>
                <w:rFonts w:ascii="Verdana" w:hAnsi="Verdana"/>
                <w:lang w:val="el-GR"/>
              </w:rPr>
              <w:t>1.734</w:t>
            </w:r>
            <w:r w:rsidR="00F34365" w:rsidRPr="00D338CB">
              <w:rPr>
                <w:rFonts w:ascii="Verdana" w:hAnsi="Verdana"/>
                <w:lang w:val="el-GR"/>
              </w:rPr>
              <w:t xml:space="preserve"> €</w:t>
            </w:r>
          </w:p>
        </w:tc>
      </w:tr>
      <w:tr w:rsidR="00F34365" w:rsidRPr="00F01873" w:rsidTr="008F285A">
        <w:trPr>
          <w:trHeight w:val="309"/>
        </w:trPr>
        <w:tc>
          <w:tcPr>
            <w:tcW w:w="4077" w:type="dxa"/>
            <w:shd w:val="clear" w:color="auto" w:fill="E5DFEC"/>
            <w:vAlign w:val="center"/>
          </w:tcPr>
          <w:p w:rsidR="00F34365" w:rsidRPr="00F01873" w:rsidRDefault="00F34365" w:rsidP="00F34365">
            <w:pPr>
              <w:pStyle w:val="2"/>
              <w:jc w:val="center"/>
              <w:rPr>
                <w:rFonts w:ascii="Verdana" w:hAnsi="Verdana"/>
                <w:lang w:val="el-GR"/>
              </w:rPr>
            </w:pPr>
            <w:r w:rsidRPr="00F01873">
              <w:rPr>
                <w:rFonts w:ascii="Verdana" w:hAnsi="Verdana"/>
                <w:lang w:val="el-GR"/>
              </w:rPr>
              <w:t>Μονόκλινο</w:t>
            </w:r>
          </w:p>
        </w:tc>
        <w:tc>
          <w:tcPr>
            <w:tcW w:w="4688" w:type="dxa"/>
            <w:shd w:val="clear" w:color="auto" w:fill="E5DFEC"/>
            <w:vAlign w:val="center"/>
          </w:tcPr>
          <w:p w:rsidR="00F34365" w:rsidRPr="001E3F4D" w:rsidRDefault="00FE4E50" w:rsidP="00F34365">
            <w:pPr>
              <w:pStyle w:val="2"/>
              <w:jc w:val="center"/>
              <w:rPr>
                <w:rFonts w:ascii="Verdana" w:hAnsi="Verdana"/>
                <w:lang w:val="el-GR"/>
              </w:rPr>
            </w:pPr>
            <w:r>
              <w:rPr>
                <w:rFonts w:ascii="Verdana" w:hAnsi="Verdana"/>
                <w:lang w:val="el-GR"/>
              </w:rPr>
              <w:t>2.229</w:t>
            </w:r>
            <w:r w:rsidR="00F34365">
              <w:rPr>
                <w:rFonts w:ascii="Verdana" w:hAnsi="Verdana"/>
                <w:lang w:val="el-GR"/>
              </w:rPr>
              <w:t xml:space="preserve"> €</w:t>
            </w:r>
          </w:p>
        </w:tc>
      </w:tr>
    </w:tbl>
    <w:p w:rsidR="006D040B" w:rsidRDefault="006D040B" w:rsidP="004755AA">
      <w:pPr>
        <w:pStyle w:val="1"/>
        <w:rPr>
          <w:rFonts w:ascii="Verdana" w:hAnsi="Verdana"/>
          <w:b/>
          <w:bCs/>
          <w:color w:val="000000"/>
          <w:lang w:val="el-GR"/>
        </w:rPr>
      </w:pPr>
    </w:p>
    <w:p w:rsidR="006D040B" w:rsidRDefault="006D040B" w:rsidP="004755AA">
      <w:pPr>
        <w:pStyle w:val="1"/>
        <w:rPr>
          <w:rFonts w:ascii="Verdana" w:hAnsi="Verdana"/>
          <w:b/>
          <w:bCs/>
          <w:color w:val="000000"/>
          <w:lang w:val="el-GR"/>
        </w:rPr>
      </w:pPr>
    </w:p>
    <w:p w:rsidR="006D040B" w:rsidRDefault="006D040B" w:rsidP="004755AA">
      <w:pPr>
        <w:pStyle w:val="1"/>
        <w:rPr>
          <w:rFonts w:ascii="Verdana" w:hAnsi="Verdana"/>
          <w:b/>
          <w:bCs/>
          <w:color w:val="000000"/>
          <w:lang w:val="el-GR"/>
        </w:rPr>
      </w:pPr>
    </w:p>
    <w:p w:rsidR="006D040B" w:rsidRDefault="006D040B" w:rsidP="004755AA">
      <w:pPr>
        <w:pStyle w:val="1"/>
        <w:rPr>
          <w:rFonts w:ascii="Verdana" w:hAnsi="Verdana"/>
          <w:b/>
          <w:bCs/>
          <w:color w:val="000000"/>
          <w:lang w:val="el-GR"/>
        </w:rPr>
      </w:pPr>
    </w:p>
    <w:p w:rsidR="001A3569" w:rsidRDefault="001A3569" w:rsidP="004755AA">
      <w:pPr>
        <w:pStyle w:val="1"/>
        <w:rPr>
          <w:rFonts w:ascii="Verdana" w:hAnsi="Verdana"/>
          <w:b/>
          <w:bCs/>
          <w:color w:val="000000"/>
          <w:lang w:val="el-GR"/>
        </w:rPr>
      </w:pPr>
    </w:p>
    <w:p w:rsidR="001A3569" w:rsidRPr="00EA6292" w:rsidRDefault="001A3569" w:rsidP="004755AA">
      <w:pPr>
        <w:pStyle w:val="1"/>
        <w:rPr>
          <w:rFonts w:ascii="Verdana" w:hAnsi="Verdana"/>
          <w:b/>
          <w:bCs/>
          <w:color w:val="000000"/>
          <w:lang w:val="el-GR"/>
        </w:rPr>
      </w:pPr>
    </w:p>
    <w:p w:rsidR="003862CA" w:rsidRDefault="003862CA" w:rsidP="003862CA">
      <w:pPr>
        <w:pStyle w:val="a7"/>
        <w:numPr>
          <w:ilvl w:val="0"/>
          <w:numId w:val="5"/>
        </w:numPr>
        <w:spacing w:after="0" w:line="240" w:lineRule="auto"/>
        <w:jc w:val="both"/>
        <w:rPr>
          <w:rFonts w:ascii="Verdana" w:hAnsi="Verdana"/>
          <w:bCs/>
          <w:szCs w:val="20"/>
        </w:rPr>
      </w:pPr>
      <w:r>
        <w:rPr>
          <w:rFonts w:ascii="Verdana" w:hAnsi="Verdana"/>
          <w:bCs/>
          <w:szCs w:val="20"/>
        </w:rPr>
        <w:t xml:space="preserve">Οι παραπάνω τιμές είναι </w:t>
      </w:r>
      <w:r>
        <w:rPr>
          <w:rFonts w:ascii="Verdana" w:hAnsi="Verdana"/>
          <w:b/>
          <w:bCs/>
          <w:szCs w:val="20"/>
          <w:u w:val="single"/>
        </w:rPr>
        <w:t>υπολογισμένες</w:t>
      </w:r>
      <w:r>
        <w:rPr>
          <w:rFonts w:ascii="Verdana" w:hAnsi="Verdana"/>
          <w:bCs/>
          <w:szCs w:val="20"/>
        </w:rPr>
        <w:t xml:space="preserve"> με έκπτωση 100€ ανά άτομο για έγκαιρη εγγραφή. </w:t>
      </w:r>
    </w:p>
    <w:p w:rsidR="008F285A" w:rsidRDefault="008F285A" w:rsidP="004755AA">
      <w:pPr>
        <w:pStyle w:val="1"/>
        <w:rPr>
          <w:rFonts w:ascii="Verdana" w:hAnsi="Verdana"/>
          <w:b/>
          <w:bCs/>
          <w:color w:val="000000"/>
          <w:lang w:val="el-GR"/>
        </w:rPr>
      </w:pPr>
    </w:p>
    <w:p w:rsidR="007E19E3" w:rsidRPr="007E19E3" w:rsidRDefault="007E19E3" w:rsidP="004755AA">
      <w:pPr>
        <w:pStyle w:val="1"/>
        <w:rPr>
          <w:rFonts w:ascii="Verdana" w:hAnsi="Verdana"/>
          <w:b/>
          <w:bCs/>
          <w:color w:val="000000"/>
          <w:lang w:val="el-GR"/>
        </w:rPr>
      </w:pPr>
    </w:p>
    <w:p w:rsidR="004755AA" w:rsidRPr="00790B87" w:rsidRDefault="00A42682" w:rsidP="004755AA">
      <w:pPr>
        <w:pStyle w:val="1"/>
        <w:rPr>
          <w:rFonts w:ascii="Verdana" w:hAnsi="Verdana"/>
          <w:b/>
          <w:bCs/>
          <w:color w:val="000000"/>
          <w:lang w:val="el-GR"/>
        </w:rPr>
      </w:pPr>
      <w:r w:rsidRPr="00790B87">
        <w:rPr>
          <w:rFonts w:ascii="Verdana" w:hAnsi="Verdana"/>
          <w:b/>
          <w:bCs/>
          <w:color w:val="000000"/>
          <w:lang w:val="el-GR"/>
        </w:rPr>
        <w:t>Περιλαμβάνονται</w:t>
      </w:r>
      <w:r w:rsidRPr="00EA6292">
        <w:rPr>
          <w:rFonts w:ascii="Verdana" w:hAnsi="Verdana"/>
          <w:b/>
          <w:bCs/>
          <w:color w:val="000000"/>
          <w:lang w:val="el-GR"/>
        </w:rPr>
        <w:t xml:space="preserve">: </w:t>
      </w:r>
    </w:p>
    <w:p w:rsidR="00A42682" w:rsidRPr="00790B87" w:rsidRDefault="00A42682" w:rsidP="00592732">
      <w:pPr>
        <w:pStyle w:val="1"/>
        <w:numPr>
          <w:ilvl w:val="0"/>
          <w:numId w:val="1"/>
        </w:numPr>
        <w:rPr>
          <w:rFonts w:ascii="Verdana" w:hAnsi="Verdana"/>
          <w:b/>
          <w:bCs/>
          <w:color w:val="000000"/>
          <w:lang w:val="el-GR"/>
        </w:rPr>
      </w:pPr>
      <w:r w:rsidRPr="00790B87">
        <w:rPr>
          <w:rFonts w:ascii="Verdana" w:hAnsi="Verdana"/>
          <w:bCs/>
          <w:color w:val="000000"/>
          <w:lang w:val="el-GR"/>
        </w:rPr>
        <w:t xml:space="preserve">Αεροπορικά εισιτήρια  </w:t>
      </w:r>
      <w:r w:rsidR="003F6FFF" w:rsidRPr="00790B87">
        <w:rPr>
          <w:rFonts w:ascii="Verdana" w:hAnsi="Verdana"/>
          <w:bCs/>
          <w:color w:val="000000"/>
          <w:lang w:val="el-GR"/>
        </w:rPr>
        <w:t xml:space="preserve">με </w:t>
      </w:r>
      <w:r w:rsidR="003F6FFF" w:rsidRPr="00790B87">
        <w:rPr>
          <w:rFonts w:ascii="Verdana" w:hAnsi="Verdana"/>
          <w:bCs/>
          <w:color w:val="000000"/>
        </w:rPr>
        <w:t>Turkish</w:t>
      </w:r>
      <w:r w:rsidR="003F6FFF" w:rsidRPr="00790B87">
        <w:rPr>
          <w:rFonts w:ascii="Verdana" w:hAnsi="Verdana"/>
          <w:bCs/>
          <w:color w:val="000000"/>
          <w:lang w:val="el-GR"/>
        </w:rPr>
        <w:t xml:space="preserve"> </w:t>
      </w:r>
      <w:r w:rsidR="003F6FFF" w:rsidRPr="00790B87">
        <w:rPr>
          <w:rFonts w:ascii="Verdana" w:hAnsi="Verdana"/>
          <w:bCs/>
          <w:color w:val="000000"/>
        </w:rPr>
        <w:t>airlines</w:t>
      </w:r>
    </w:p>
    <w:p w:rsidR="00A42682" w:rsidRPr="00790B87" w:rsidRDefault="00A42682" w:rsidP="00592732">
      <w:pPr>
        <w:pStyle w:val="1"/>
        <w:numPr>
          <w:ilvl w:val="0"/>
          <w:numId w:val="1"/>
        </w:numPr>
        <w:rPr>
          <w:rFonts w:ascii="Verdana" w:hAnsi="Verdana"/>
          <w:b/>
          <w:bCs/>
          <w:color w:val="000000"/>
          <w:lang w:val="el-GR"/>
        </w:rPr>
      </w:pPr>
      <w:r w:rsidRPr="00790B87">
        <w:rPr>
          <w:rFonts w:ascii="Verdana" w:hAnsi="Verdana"/>
          <w:bCs/>
          <w:color w:val="000000"/>
          <w:lang w:val="el-GR"/>
        </w:rPr>
        <w:t xml:space="preserve">1 </w:t>
      </w:r>
      <w:r w:rsidR="001E3F4D" w:rsidRPr="00790B87">
        <w:rPr>
          <w:rFonts w:ascii="Verdana" w:hAnsi="Verdana"/>
          <w:bCs/>
          <w:color w:val="000000"/>
          <w:lang w:val="el-GR"/>
        </w:rPr>
        <w:t xml:space="preserve">αποσκευή μέχρι </w:t>
      </w:r>
      <w:r w:rsidR="003F6FFF" w:rsidRPr="00790B87">
        <w:rPr>
          <w:rFonts w:ascii="Verdana" w:hAnsi="Verdana"/>
          <w:bCs/>
          <w:color w:val="000000"/>
          <w:lang w:val="el-GR"/>
        </w:rPr>
        <w:t xml:space="preserve">23 </w:t>
      </w:r>
      <w:r w:rsidRPr="00790B87">
        <w:rPr>
          <w:rFonts w:ascii="Verdana" w:hAnsi="Verdana"/>
          <w:bCs/>
          <w:color w:val="000000"/>
          <w:lang w:val="el-GR"/>
        </w:rPr>
        <w:t xml:space="preserve">κιλά &amp; μια χειραποσκευή μέχρι 8κιλά ανά άτομο </w:t>
      </w:r>
    </w:p>
    <w:p w:rsidR="008E7219" w:rsidRPr="00790B87" w:rsidRDefault="003F6FFF" w:rsidP="00592732">
      <w:pPr>
        <w:pStyle w:val="1"/>
        <w:numPr>
          <w:ilvl w:val="0"/>
          <w:numId w:val="1"/>
        </w:numPr>
        <w:rPr>
          <w:rFonts w:ascii="Verdana" w:hAnsi="Verdana"/>
          <w:b/>
          <w:bCs/>
          <w:color w:val="000000"/>
          <w:lang w:val="el-GR"/>
        </w:rPr>
      </w:pPr>
      <w:r w:rsidRPr="00790B87">
        <w:rPr>
          <w:rFonts w:ascii="Verdana" w:hAnsi="Verdana"/>
          <w:bCs/>
          <w:color w:val="000000"/>
          <w:lang w:val="el-GR"/>
        </w:rPr>
        <w:t xml:space="preserve">2 διανυκτερεύσεις στο </w:t>
      </w:r>
      <w:proofErr w:type="spellStart"/>
      <w:r w:rsidRPr="00790B87">
        <w:rPr>
          <w:rFonts w:ascii="Verdana" w:hAnsi="Verdana"/>
          <w:bCs/>
          <w:color w:val="000000"/>
          <w:lang w:val="el-GR"/>
        </w:rPr>
        <w:t>Μαρντίν</w:t>
      </w:r>
      <w:proofErr w:type="spellEnd"/>
      <w:r w:rsidRPr="00790B87">
        <w:rPr>
          <w:rFonts w:ascii="Verdana" w:hAnsi="Verdana"/>
          <w:bCs/>
          <w:color w:val="000000"/>
          <w:lang w:val="el-GR"/>
        </w:rPr>
        <w:t xml:space="preserve"> </w:t>
      </w:r>
      <w:r w:rsidR="00CB3956" w:rsidRPr="00790B87">
        <w:rPr>
          <w:rFonts w:ascii="Verdana" w:hAnsi="Verdana"/>
          <w:bCs/>
          <w:color w:val="000000"/>
          <w:lang w:val="el-GR"/>
        </w:rPr>
        <w:t xml:space="preserve"> </w:t>
      </w:r>
      <w:r w:rsidRPr="00790B87">
        <w:rPr>
          <w:rFonts w:ascii="Verdana" w:hAnsi="Verdana"/>
          <w:bCs/>
          <w:color w:val="000000"/>
          <w:lang w:val="el-GR"/>
        </w:rPr>
        <w:t xml:space="preserve">σε </w:t>
      </w:r>
      <w:r w:rsidR="007858AD" w:rsidRPr="00790B87">
        <w:rPr>
          <w:rFonts w:ascii="Verdana" w:hAnsi="Verdana"/>
          <w:bCs/>
          <w:color w:val="000000"/>
          <w:lang w:val="el-GR"/>
        </w:rPr>
        <w:t>5</w:t>
      </w:r>
      <w:r w:rsidRPr="00790B87">
        <w:rPr>
          <w:rFonts w:ascii="Verdana" w:hAnsi="Verdana"/>
          <w:bCs/>
          <w:color w:val="000000"/>
          <w:lang w:val="el-GR"/>
        </w:rPr>
        <w:t>* ξενοδοχείο</w:t>
      </w:r>
    </w:p>
    <w:p w:rsidR="003F6FFF" w:rsidRPr="00790B87" w:rsidRDefault="003F6FFF" w:rsidP="00592732">
      <w:pPr>
        <w:pStyle w:val="1"/>
        <w:numPr>
          <w:ilvl w:val="0"/>
          <w:numId w:val="1"/>
        </w:numPr>
        <w:rPr>
          <w:rFonts w:ascii="Verdana" w:hAnsi="Verdana"/>
          <w:b/>
          <w:bCs/>
          <w:color w:val="000000"/>
          <w:lang w:val="el-GR"/>
        </w:rPr>
      </w:pPr>
      <w:r w:rsidRPr="00790B87">
        <w:rPr>
          <w:rFonts w:ascii="Verdana" w:hAnsi="Verdana"/>
          <w:bCs/>
          <w:color w:val="000000"/>
          <w:lang w:val="el-GR"/>
        </w:rPr>
        <w:t xml:space="preserve">1 διανυκτέρευση στο Ντιγιαρμπακίρ σε </w:t>
      </w:r>
      <w:r w:rsidR="009A3EA9" w:rsidRPr="00790B87">
        <w:rPr>
          <w:rFonts w:ascii="Verdana" w:hAnsi="Verdana"/>
          <w:bCs/>
          <w:color w:val="000000"/>
          <w:lang w:val="el-GR"/>
        </w:rPr>
        <w:t>4</w:t>
      </w:r>
      <w:r w:rsidRPr="00790B87">
        <w:rPr>
          <w:rFonts w:ascii="Verdana" w:hAnsi="Verdana"/>
          <w:bCs/>
          <w:color w:val="000000"/>
          <w:lang w:val="el-GR"/>
        </w:rPr>
        <w:t>* ξενοδοχείο</w:t>
      </w:r>
    </w:p>
    <w:p w:rsidR="003F6FFF" w:rsidRPr="00790B87" w:rsidRDefault="009D7E2C" w:rsidP="00592732">
      <w:pPr>
        <w:pStyle w:val="1"/>
        <w:numPr>
          <w:ilvl w:val="0"/>
          <w:numId w:val="1"/>
        </w:numPr>
        <w:rPr>
          <w:rFonts w:ascii="Verdana" w:hAnsi="Verdana"/>
          <w:b/>
          <w:bCs/>
          <w:color w:val="000000"/>
          <w:lang w:val="el-GR"/>
        </w:rPr>
      </w:pPr>
      <w:r>
        <w:rPr>
          <w:rFonts w:ascii="Verdana" w:hAnsi="Verdana"/>
          <w:bCs/>
          <w:color w:val="000000"/>
        </w:rPr>
        <w:t>2</w:t>
      </w:r>
      <w:r w:rsidR="003F6FFF" w:rsidRPr="00790B87">
        <w:rPr>
          <w:rFonts w:ascii="Verdana" w:hAnsi="Verdana"/>
          <w:bCs/>
          <w:color w:val="000000"/>
          <w:lang w:val="el-GR"/>
        </w:rPr>
        <w:t xml:space="preserve"> διανυκτερεύσεις στη </w:t>
      </w:r>
      <w:proofErr w:type="spellStart"/>
      <w:r w:rsidR="003F6FFF" w:rsidRPr="00790B87">
        <w:rPr>
          <w:rFonts w:ascii="Verdana" w:hAnsi="Verdana"/>
          <w:bCs/>
          <w:color w:val="000000"/>
          <w:lang w:val="el-GR"/>
        </w:rPr>
        <w:t>Σανλιούρφα</w:t>
      </w:r>
      <w:proofErr w:type="spellEnd"/>
      <w:r w:rsidR="003F6FFF" w:rsidRPr="00790B87">
        <w:rPr>
          <w:rFonts w:ascii="Verdana" w:hAnsi="Verdana"/>
          <w:bCs/>
          <w:color w:val="000000"/>
          <w:lang w:val="el-GR"/>
        </w:rPr>
        <w:t xml:space="preserve"> σε 5* ξενοδοχείο</w:t>
      </w:r>
    </w:p>
    <w:p w:rsidR="003F6FFF" w:rsidRPr="00790B87" w:rsidRDefault="003F6FFF" w:rsidP="00592732">
      <w:pPr>
        <w:pStyle w:val="1"/>
        <w:numPr>
          <w:ilvl w:val="0"/>
          <w:numId w:val="1"/>
        </w:numPr>
        <w:rPr>
          <w:rFonts w:ascii="Verdana" w:hAnsi="Verdana"/>
          <w:b/>
          <w:bCs/>
          <w:color w:val="000000"/>
          <w:lang w:val="el-GR"/>
        </w:rPr>
      </w:pPr>
      <w:r w:rsidRPr="00790B87">
        <w:rPr>
          <w:rFonts w:ascii="Verdana" w:hAnsi="Verdana"/>
          <w:bCs/>
          <w:color w:val="000000"/>
          <w:lang w:val="el-GR"/>
        </w:rPr>
        <w:t xml:space="preserve">1 διανυκτέρευση στο </w:t>
      </w:r>
      <w:proofErr w:type="spellStart"/>
      <w:r w:rsidRPr="00790B87">
        <w:rPr>
          <w:rFonts w:ascii="Verdana" w:hAnsi="Verdana"/>
          <w:bCs/>
          <w:color w:val="000000"/>
          <w:lang w:val="el-GR"/>
        </w:rPr>
        <w:t>Αντιγιαμάν</w:t>
      </w:r>
      <w:proofErr w:type="spellEnd"/>
      <w:r w:rsidRPr="00790B87">
        <w:rPr>
          <w:rFonts w:ascii="Verdana" w:hAnsi="Verdana"/>
          <w:bCs/>
          <w:color w:val="000000"/>
          <w:lang w:val="el-GR"/>
        </w:rPr>
        <w:t xml:space="preserve"> σε 4* ξενοδοχείο</w:t>
      </w:r>
    </w:p>
    <w:p w:rsidR="003F6FFF" w:rsidRPr="00790B87" w:rsidRDefault="003F6FFF" w:rsidP="00592732">
      <w:pPr>
        <w:pStyle w:val="1"/>
        <w:numPr>
          <w:ilvl w:val="0"/>
          <w:numId w:val="1"/>
        </w:numPr>
        <w:rPr>
          <w:rFonts w:ascii="Verdana" w:hAnsi="Verdana"/>
          <w:b/>
          <w:bCs/>
          <w:color w:val="000000"/>
          <w:lang w:val="el-GR"/>
        </w:rPr>
      </w:pPr>
      <w:r w:rsidRPr="00790B87">
        <w:rPr>
          <w:rFonts w:ascii="Verdana" w:hAnsi="Verdana"/>
          <w:bCs/>
          <w:color w:val="000000"/>
          <w:lang w:val="el-GR"/>
        </w:rPr>
        <w:t>1 διανυκτέρευση στο Γκαζιαντέπ σε 4* ξενοδοχείο</w:t>
      </w:r>
    </w:p>
    <w:p w:rsidR="003F6FFF" w:rsidRPr="00790B87" w:rsidRDefault="003F6FFF" w:rsidP="00592732">
      <w:pPr>
        <w:pStyle w:val="1"/>
        <w:numPr>
          <w:ilvl w:val="0"/>
          <w:numId w:val="1"/>
        </w:numPr>
        <w:rPr>
          <w:rFonts w:ascii="Verdana" w:hAnsi="Verdana"/>
          <w:b/>
          <w:bCs/>
          <w:color w:val="000000"/>
          <w:lang w:val="el-GR"/>
        </w:rPr>
      </w:pPr>
      <w:r w:rsidRPr="00790B87">
        <w:rPr>
          <w:rFonts w:ascii="Verdana" w:hAnsi="Verdana"/>
          <w:bCs/>
          <w:color w:val="000000"/>
          <w:lang w:val="el-GR"/>
        </w:rPr>
        <w:t>Ημιδιατροφή καθημερινά (π</w:t>
      </w:r>
      <w:r w:rsidR="00E24D6F" w:rsidRPr="00790B87">
        <w:rPr>
          <w:rFonts w:ascii="Verdana" w:hAnsi="Verdana"/>
          <w:bCs/>
          <w:color w:val="000000"/>
          <w:lang w:val="el-GR"/>
        </w:rPr>
        <w:t>ρωινό &amp; δείπνο</w:t>
      </w:r>
      <w:r w:rsidRPr="00790B87">
        <w:rPr>
          <w:rFonts w:ascii="Verdana" w:hAnsi="Verdana"/>
          <w:bCs/>
          <w:color w:val="000000"/>
          <w:lang w:val="el-GR"/>
        </w:rPr>
        <w:t>)</w:t>
      </w:r>
    </w:p>
    <w:p w:rsidR="003F6FFF" w:rsidRPr="00790B87" w:rsidRDefault="003F6FFF" w:rsidP="00592732">
      <w:pPr>
        <w:pStyle w:val="1"/>
        <w:numPr>
          <w:ilvl w:val="0"/>
          <w:numId w:val="1"/>
        </w:numPr>
        <w:rPr>
          <w:rFonts w:ascii="Verdana" w:hAnsi="Verdana"/>
          <w:b/>
          <w:bCs/>
          <w:color w:val="000000"/>
          <w:lang w:val="el-GR"/>
        </w:rPr>
      </w:pPr>
      <w:r w:rsidRPr="00790B87">
        <w:rPr>
          <w:rFonts w:ascii="Verdana" w:hAnsi="Verdana"/>
          <w:bCs/>
          <w:color w:val="000000"/>
          <w:lang w:val="el-GR"/>
        </w:rPr>
        <w:t>Κρουαζιέρα στον ποταμό Τίγρη</w:t>
      </w:r>
    </w:p>
    <w:p w:rsidR="003F6FFF" w:rsidRPr="00790B87" w:rsidRDefault="003F6FFF" w:rsidP="00592732">
      <w:pPr>
        <w:pStyle w:val="1"/>
        <w:numPr>
          <w:ilvl w:val="0"/>
          <w:numId w:val="1"/>
        </w:numPr>
        <w:rPr>
          <w:rFonts w:ascii="Verdana" w:hAnsi="Verdana"/>
          <w:b/>
          <w:bCs/>
          <w:color w:val="000000"/>
          <w:lang w:val="el-GR"/>
        </w:rPr>
      </w:pPr>
      <w:r w:rsidRPr="00790B87">
        <w:rPr>
          <w:rFonts w:ascii="Verdana" w:hAnsi="Verdana"/>
          <w:bCs/>
          <w:color w:val="000000"/>
          <w:lang w:val="el-GR"/>
        </w:rPr>
        <w:t xml:space="preserve">Κρουαζιέρα στον ποταμό Ευφράτη </w:t>
      </w:r>
    </w:p>
    <w:p w:rsidR="00C60F72" w:rsidRPr="00790B87" w:rsidRDefault="003F6FFF" w:rsidP="00592732">
      <w:pPr>
        <w:pStyle w:val="1"/>
        <w:numPr>
          <w:ilvl w:val="0"/>
          <w:numId w:val="1"/>
        </w:numPr>
        <w:rPr>
          <w:rFonts w:ascii="Verdana" w:hAnsi="Verdana"/>
          <w:bCs/>
          <w:color w:val="000000"/>
          <w:lang w:val="el-GR"/>
        </w:rPr>
      </w:pPr>
      <w:r w:rsidRPr="00790B87">
        <w:rPr>
          <w:rFonts w:ascii="Verdana" w:hAnsi="Verdana"/>
          <w:bCs/>
          <w:color w:val="000000"/>
          <w:lang w:val="el-GR"/>
        </w:rPr>
        <w:t xml:space="preserve">Ελληνόφωνες ξεναγήσεις </w:t>
      </w:r>
      <w:r w:rsidR="00C60F72" w:rsidRPr="00790B87">
        <w:rPr>
          <w:rFonts w:ascii="Verdana" w:hAnsi="Verdana"/>
          <w:bCs/>
          <w:color w:val="000000"/>
          <w:lang w:val="el-GR"/>
        </w:rPr>
        <w:t>καθ’ όλη τη διάρκεια της εκδρομής</w:t>
      </w:r>
    </w:p>
    <w:p w:rsidR="00A42682" w:rsidRPr="00790B87" w:rsidRDefault="00A42682" w:rsidP="00592732">
      <w:pPr>
        <w:pStyle w:val="1"/>
        <w:numPr>
          <w:ilvl w:val="0"/>
          <w:numId w:val="1"/>
        </w:numPr>
        <w:rPr>
          <w:rFonts w:ascii="Verdana" w:hAnsi="Verdana"/>
          <w:b/>
          <w:bCs/>
          <w:color w:val="000000"/>
          <w:lang w:val="el-GR"/>
        </w:rPr>
      </w:pPr>
      <w:r w:rsidRPr="00790B87">
        <w:rPr>
          <w:rFonts w:ascii="Verdana" w:hAnsi="Verdana"/>
          <w:bCs/>
          <w:color w:val="000000"/>
          <w:lang w:val="el-GR"/>
        </w:rPr>
        <w:t xml:space="preserve">Ασφάλεια αστικής ευθύνης </w:t>
      </w:r>
    </w:p>
    <w:p w:rsidR="00A42682" w:rsidRPr="00790B87" w:rsidRDefault="00E742A1" w:rsidP="00592732">
      <w:pPr>
        <w:pStyle w:val="1"/>
        <w:numPr>
          <w:ilvl w:val="0"/>
          <w:numId w:val="1"/>
        </w:numPr>
        <w:rPr>
          <w:rFonts w:ascii="Verdana" w:hAnsi="Verdana"/>
          <w:b/>
          <w:bCs/>
          <w:color w:val="000000"/>
          <w:lang w:val="el-GR"/>
        </w:rPr>
      </w:pPr>
      <w:r w:rsidRPr="00790B87">
        <w:rPr>
          <w:rFonts w:ascii="Verdana" w:hAnsi="Verdana"/>
          <w:lang w:val="el-GR"/>
        </w:rPr>
        <w:t>Εκδρομές-ξεναγήσεις , σύμφωνα με το πρόγραμμα</w:t>
      </w:r>
    </w:p>
    <w:p w:rsidR="003F6FFF" w:rsidRPr="00FE4E50" w:rsidRDefault="003F6FFF" w:rsidP="00592732">
      <w:pPr>
        <w:pStyle w:val="1"/>
        <w:numPr>
          <w:ilvl w:val="0"/>
          <w:numId w:val="1"/>
        </w:numPr>
        <w:rPr>
          <w:rFonts w:ascii="Verdana" w:hAnsi="Verdana"/>
          <w:b/>
          <w:bCs/>
          <w:color w:val="000000"/>
          <w:lang w:val="el-GR"/>
        </w:rPr>
      </w:pPr>
      <w:r w:rsidRPr="00790B87">
        <w:rPr>
          <w:rFonts w:ascii="Verdana" w:hAnsi="Verdana"/>
          <w:lang w:val="el-GR"/>
        </w:rPr>
        <w:t>Είσοδοι σε επισκεπτόμενους χώρους σύμφωνα με το πρόγραμμα</w:t>
      </w:r>
    </w:p>
    <w:p w:rsidR="00FE4E50" w:rsidRPr="00FE4E50" w:rsidRDefault="00FE4E50" w:rsidP="00592732">
      <w:pPr>
        <w:pStyle w:val="1"/>
        <w:numPr>
          <w:ilvl w:val="0"/>
          <w:numId w:val="1"/>
        </w:numPr>
        <w:rPr>
          <w:rFonts w:ascii="Verdana" w:hAnsi="Verdana"/>
          <w:b/>
          <w:bCs/>
          <w:color w:val="FF0000"/>
          <w:lang w:val="el-GR"/>
        </w:rPr>
      </w:pPr>
      <w:r w:rsidRPr="00FE4E50">
        <w:rPr>
          <w:rFonts w:ascii="Verdana" w:hAnsi="Verdana"/>
          <w:b/>
          <w:color w:val="FF0000"/>
          <w:lang w:val="el-GR"/>
        </w:rPr>
        <w:t>Φόροι αεροδρομίων</w:t>
      </w:r>
    </w:p>
    <w:p w:rsidR="00C04710" w:rsidRPr="00B66BD4" w:rsidRDefault="00C04710" w:rsidP="00C04710">
      <w:pPr>
        <w:pStyle w:val="1"/>
        <w:rPr>
          <w:rFonts w:ascii="Verdana" w:eastAsia="ArialNarrow" w:hAnsi="Verdana"/>
          <w:b/>
          <w:color w:val="000000"/>
          <w:lang w:val="el-GR"/>
        </w:rPr>
      </w:pPr>
    </w:p>
    <w:p w:rsidR="008F285A" w:rsidRPr="006A6C29" w:rsidRDefault="008F285A" w:rsidP="00C04710">
      <w:pPr>
        <w:pStyle w:val="1"/>
        <w:rPr>
          <w:rFonts w:ascii="Verdana" w:eastAsia="ArialNarrow" w:hAnsi="Verdana"/>
          <w:b/>
          <w:color w:val="000000"/>
          <w:lang w:val="el-GR"/>
        </w:rPr>
      </w:pPr>
    </w:p>
    <w:p w:rsidR="00C11B20" w:rsidRPr="00C11B20" w:rsidRDefault="00A42682" w:rsidP="008A208C">
      <w:pPr>
        <w:pStyle w:val="1"/>
        <w:rPr>
          <w:rFonts w:ascii="Verdana" w:eastAsia="ArialNarrow" w:hAnsi="Verdana"/>
          <w:b/>
          <w:color w:val="000000"/>
          <w:lang w:val="el-GR"/>
        </w:rPr>
      </w:pPr>
      <w:r w:rsidRPr="00790B87">
        <w:rPr>
          <w:rFonts w:ascii="Verdana" w:eastAsia="ArialNarrow" w:hAnsi="Verdana"/>
          <w:b/>
          <w:color w:val="000000"/>
          <w:lang w:val="el-GR"/>
        </w:rPr>
        <w:t>Δεν περιλαμβάνονται</w:t>
      </w:r>
      <w:r w:rsidRPr="00790B87">
        <w:rPr>
          <w:rFonts w:ascii="Verdana" w:eastAsia="ArialNarrow" w:hAnsi="Verdana"/>
          <w:b/>
          <w:color w:val="000000"/>
        </w:rPr>
        <w:t xml:space="preserve">: </w:t>
      </w:r>
    </w:p>
    <w:p w:rsidR="0069678B" w:rsidRPr="00F34365" w:rsidRDefault="00480888" w:rsidP="00592732">
      <w:pPr>
        <w:numPr>
          <w:ilvl w:val="0"/>
          <w:numId w:val="3"/>
        </w:numPr>
        <w:contextualSpacing/>
        <w:rPr>
          <w:rFonts w:ascii="Verdana" w:eastAsia="ArialNarrow" w:hAnsi="Verdana"/>
          <w:color w:val="000000"/>
          <w:sz w:val="22"/>
          <w:szCs w:val="22"/>
        </w:rPr>
      </w:pPr>
      <w:r w:rsidRPr="00F34365">
        <w:rPr>
          <w:rFonts w:ascii="Verdana" w:eastAsia="ArialNarrow" w:hAnsi="Verdana"/>
          <w:color w:val="000000"/>
          <w:sz w:val="22"/>
          <w:szCs w:val="22"/>
        </w:rPr>
        <w:t>Ότι ρητά δεν αναφέρεται στο πρόγραμμα ή αναφέρεται ως προαιρετικό ή προτεινόμενο</w:t>
      </w:r>
    </w:p>
    <w:p w:rsidR="00C04710" w:rsidRPr="00F34365" w:rsidRDefault="0069678B" w:rsidP="00592732">
      <w:pPr>
        <w:numPr>
          <w:ilvl w:val="0"/>
          <w:numId w:val="3"/>
        </w:numPr>
        <w:contextualSpacing/>
        <w:rPr>
          <w:rFonts w:ascii="Verdana" w:eastAsia="ArialNarrow" w:hAnsi="Verdana"/>
          <w:color w:val="000000"/>
          <w:sz w:val="22"/>
          <w:szCs w:val="22"/>
        </w:rPr>
      </w:pPr>
      <w:r w:rsidRPr="00F34365">
        <w:rPr>
          <w:rFonts w:ascii="Verdana" w:eastAsia="ArialNarrow" w:hAnsi="Verdana"/>
          <w:color w:val="000000"/>
          <w:sz w:val="22"/>
          <w:szCs w:val="22"/>
        </w:rPr>
        <w:t xml:space="preserve">Φιλοδωρήματα </w:t>
      </w:r>
      <w:r w:rsidR="003F6FFF" w:rsidRPr="00F34365">
        <w:rPr>
          <w:rFonts w:ascii="Verdana" w:eastAsia="ArialNarrow" w:hAnsi="Verdana"/>
          <w:color w:val="000000"/>
          <w:sz w:val="22"/>
          <w:szCs w:val="22"/>
        </w:rPr>
        <w:t xml:space="preserve">15 € </w:t>
      </w:r>
      <w:r w:rsidR="00F2610D" w:rsidRPr="00F34365">
        <w:rPr>
          <w:rFonts w:ascii="Verdana" w:eastAsia="ArialNarrow" w:hAnsi="Verdana"/>
          <w:color w:val="000000"/>
          <w:sz w:val="22"/>
          <w:szCs w:val="22"/>
        </w:rPr>
        <w:t>ανά</w:t>
      </w:r>
      <w:r w:rsidR="003F6FFF" w:rsidRPr="00F34365">
        <w:rPr>
          <w:rFonts w:ascii="Verdana" w:eastAsia="ArialNarrow" w:hAnsi="Verdana"/>
          <w:color w:val="000000"/>
          <w:sz w:val="22"/>
          <w:szCs w:val="22"/>
        </w:rPr>
        <w:t xml:space="preserve"> άτομο</w:t>
      </w:r>
      <w:r w:rsidR="00C10978" w:rsidRPr="00F34365">
        <w:rPr>
          <w:rFonts w:ascii="Verdana" w:eastAsia="ArialNarrow" w:hAnsi="Verdana"/>
          <w:color w:val="000000"/>
          <w:sz w:val="22"/>
          <w:szCs w:val="22"/>
        </w:rPr>
        <w:t xml:space="preserve"> (πληρωτέα πριν την αναχώρηση)</w:t>
      </w:r>
    </w:p>
    <w:p w:rsidR="00C11B20" w:rsidRDefault="00C11B20" w:rsidP="00A272B0">
      <w:pPr>
        <w:pStyle w:val="1"/>
        <w:rPr>
          <w:rFonts w:ascii="Verdana" w:hAnsi="Verdana"/>
          <w:b/>
          <w:color w:val="000000"/>
          <w:lang w:val="el-GR"/>
        </w:rPr>
      </w:pPr>
    </w:p>
    <w:p w:rsidR="00F34365" w:rsidRDefault="00F34365" w:rsidP="00A272B0">
      <w:pPr>
        <w:pStyle w:val="1"/>
        <w:rPr>
          <w:rFonts w:ascii="Verdana" w:hAnsi="Verdana"/>
          <w:b/>
          <w:color w:val="000000"/>
          <w:lang w:val="el-GR"/>
        </w:rPr>
      </w:pPr>
    </w:p>
    <w:p w:rsidR="00F34365" w:rsidRDefault="00F34365" w:rsidP="00A272B0">
      <w:pPr>
        <w:pStyle w:val="1"/>
        <w:rPr>
          <w:rFonts w:ascii="Verdana" w:hAnsi="Verdana"/>
          <w:b/>
          <w:color w:val="000000"/>
          <w:lang w:val="el-GR"/>
        </w:rPr>
      </w:pPr>
    </w:p>
    <w:tbl>
      <w:tblPr>
        <w:tblpPr w:leftFromText="180" w:rightFromText="180" w:vertAnchor="page" w:horzAnchor="margin" w:tblpX="392" w:tblpY="1066"/>
        <w:tblW w:w="46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4557"/>
        <w:gridCol w:w="3370"/>
      </w:tblGrid>
      <w:tr w:rsidR="00F34365" w:rsidRPr="00A23DBD" w:rsidTr="00032447">
        <w:trPr>
          <w:trHeight w:val="421"/>
        </w:trPr>
        <w:tc>
          <w:tcPr>
            <w:tcW w:w="5000" w:type="pct"/>
            <w:gridSpan w:val="3"/>
            <w:shd w:val="clear" w:color="auto" w:fill="7030A0"/>
            <w:vAlign w:val="center"/>
          </w:tcPr>
          <w:p w:rsidR="00F34365" w:rsidRPr="00C32C70" w:rsidRDefault="00F34365" w:rsidP="00032447">
            <w:pPr>
              <w:jc w:val="center"/>
              <w:rPr>
                <w:rFonts w:ascii="Verdana" w:hAnsi="Verdana"/>
                <w:b/>
                <w:bCs/>
                <w:color w:val="FFFFFF"/>
                <w:sz w:val="22"/>
                <w:szCs w:val="22"/>
              </w:rPr>
            </w:pPr>
            <w:r>
              <w:rPr>
                <w:rFonts w:ascii="Verdana" w:hAnsi="Verdana"/>
                <w:b/>
                <w:bCs/>
                <w:color w:val="FFFFFF"/>
                <w:sz w:val="22"/>
                <w:szCs w:val="22"/>
              </w:rPr>
              <w:t xml:space="preserve">Πτήσεις </w:t>
            </w:r>
            <w:r>
              <w:rPr>
                <w:rFonts w:ascii="Verdana" w:hAnsi="Verdana"/>
                <w:b/>
                <w:bCs/>
                <w:color w:val="FFFFFF"/>
                <w:sz w:val="22"/>
                <w:szCs w:val="22"/>
                <w:lang w:val="en-US"/>
              </w:rPr>
              <w:t>Turkish airlines</w:t>
            </w:r>
            <w:r>
              <w:rPr>
                <w:rFonts w:ascii="Verdana" w:hAnsi="Verdana"/>
                <w:b/>
                <w:bCs/>
                <w:color w:val="FFFFFF"/>
                <w:sz w:val="22"/>
                <w:szCs w:val="22"/>
              </w:rPr>
              <w:t xml:space="preserve"> </w:t>
            </w:r>
          </w:p>
        </w:tc>
      </w:tr>
      <w:tr w:rsidR="00F34365" w:rsidRPr="00A32432" w:rsidTr="00032447">
        <w:trPr>
          <w:trHeight w:val="277"/>
        </w:trPr>
        <w:tc>
          <w:tcPr>
            <w:tcW w:w="874" w:type="pct"/>
            <w:shd w:val="clear" w:color="auto" w:fill="CCC0D9"/>
            <w:vAlign w:val="center"/>
          </w:tcPr>
          <w:p w:rsidR="00F34365" w:rsidRPr="00C11B20" w:rsidRDefault="00F34365" w:rsidP="00032447">
            <w:pPr>
              <w:jc w:val="center"/>
              <w:rPr>
                <w:rFonts w:ascii="Verdana" w:hAnsi="Verdana"/>
                <w:b/>
                <w:bCs/>
                <w:color w:val="000000"/>
                <w:sz w:val="22"/>
                <w:szCs w:val="22"/>
              </w:rPr>
            </w:pPr>
            <w:r w:rsidRPr="00C11B20">
              <w:rPr>
                <w:rFonts w:ascii="Verdana" w:hAnsi="Verdana"/>
                <w:b/>
                <w:bCs/>
                <w:color w:val="000000"/>
                <w:sz w:val="22"/>
                <w:szCs w:val="22"/>
                <w:lang w:val="en-US"/>
              </w:rPr>
              <w:t>TK184</w:t>
            </w:r>
            <w:r w:rsidRPr="00C11B20">
              <w:rPr>
                <w:rFonts w:ascii="Verdana" w:hAnsi="Verdana"/>
                <w:b/>
                <w:bCs/>
                <w:color w:val="000000"/>
                <w:sz w:val="22"/>
                <w:szCs w:val="22"/>
              </w:rPr>
              <w:t>2</w:t>
            </w:r>
          </w:p>
        </w:tc>
        <w:tc>
          <w:tcPr>
            <w:tcW w:w="2372" w:type="pct"/>
            <w:shd w:val="clear" w:color="auto" w:fill="CCC0D9"/>
            <w:vAlign w:val="center"/>
          </w:tcPr>
          <w:p w:rsidR="00F34365" w:rsidRPr="00C11B20" w:rsidRDefault="00F34365" w:rsidP="00032447">
            <w:pPr>
              <w:jc w:val="center"/>
              <w:rPr>
                <w:rFonts w:ascii="Verdana" w:hAnsi="Verdana"/>
                <w:b/>
                <w:color w:val="000000"/>
                <w:sz w:val="22"/>
                <w:szCs w:val="22"/>
              </w:rPr>
            </w:pPr>
            <w:r w:rsidRPr="00C11B20">
              <w:rPr>
                <w:rFonts w:ascii="Verdana" w:hAnsi="Verdana"/>
                <w:b/>
                <w:color w:val="000000"/>
                <w:sz w:val="22"/>
                <w:szCs w:val="22"/>
              </w:rPr>
              <w:t xml:space="preserve">Αθήνα – Κωνσταντινούπολη </w:t>
            </w:r>
          </w:p>
        </w:tc>
        <w:tc>
          <w:tcPr>
            <w:tcW w:w="1753" w:type="pct"/>
            <w:shd w:val="clear" w:color="auto" w:fill="CCC0D9"/>
            <w:vAlign w:val="center"/>
          </w:tcPr>
          <w:p w:rsidR="00F34365" w:rsidRPr="00C11B20" w:rsidRDefault="00F34365" w:rsidP="00032447">
            <w:pPr>
              <w:jc w:val="center"/>
              <w:rPr>
                <w:rFonts w:ascii="Verdana" w:hAnsi="Verdana"/>
                <w:b/>
                <w:color w:val="000000"/>
                <w:sz w:val="22"/>
                <w:szCs w:val="22"/>
              </w:rPr>
            </w:pPr>
            <w:r w:rsidRPr="00C11B20">
              <w:rPr>
                <w:rFonts w:ascii="Verdana" w:hAnsi="Verdana"/>
                <w:b/>
                <w:color w:val="000000"/>
                <w:sz w:val="22"/>
                <w:szCs w:val="22"/>
              </w:rPr>
              <w:t>03:55 – 05:25</w:t>
            </w:r>
          </w:p>
        </w:tc>
      </w:tr>
      <w:tr w:rsidR="00F34365" w:rsidRPr="00A32432" w:rsidTr="00032447">
        <w:trPr>
          <w:trHeight w:val="256"/>
        </w:trPr>
        <w:tc>
          <w:tcPr>
            <w:tcW w:w="874" w:type="pct"/>
            <w:shd w:val="clear" w:color="auto" w:fill="CCC0D9"/>
            <w:vAlign w:val="center"/>
          </w:tcPr>
          <w:p w:rsidR="00F34365" w:rsidRPr="00C11B20" w:rsidRDefault="00F34365" w:rsidP="00032447">
            <w:pPr>
              <w:jc w:val="center"/>
              <w:rPr>
                <w:rFonts w:ascii="Verdana" w:hAnsi="Verdana"/>
                <w:b/>
                <w:bCs/>
                <w:color w:val="000000"/>
                <w:sz w:val="22"/>
                <w:szCs w:val="22"/>
              </w:rPr>
            </w:pPr>
            <w:r w:rsidRPr="00C11B20">
              <w:rPr>
                <w:rFonts w:ascii="Verdana" w:hAnsi="Verdana"/>
                <w:b/>
                <w:bCs/>
                <w:color w:val="000000"/>
                <w:sz w:val="22"/>
                <w:szCs w:val="22"/>
              </w:rPr>
              <w:t xml:space="preserve"> ΤΚ2674</w:t>
            </w:r>
          </w:p>
        </w:tc>
        <w:tc>
          <w:tcPr>
            <w:tcW w:w="2372" w:type="pct"/>
            <w:shd w:val="clear" w:color="auto" w:fill="CCC0D9"/>
            <w:vAlign w:val="center"/>
          </w:tcPr>
          <w:p w:rsidR="00F34365" w:rsidRPr="00C11B20" w:rsidRDefault="00F34365" w:rsidP="00032447">
            <w:pPr>
              <w:jc w:val="center"/>
              <w:rPr>
                <w:rFonts w:ascii="Verdana" w:hAnsi="Verdana"/>
                <w:b/>
                <w:color w:val="000000"/>
                <w:sz w:val="22"/>
                <w:szCs w:val="22"/>
              </w:rPr>
            </w:pPr>
            <w:r w:rsidRPr="00C11B20">
              <w:rPr>
                <w:rFonts w:ascii="Verdana" w:hAnsi="Verdana"/>
                <w:b/>
                <w:color w:val="000000"/>
                <w:sz w:val="22"/>
                <w:szCs w:val="22"/>
              </w:rPr>
              <w:t xml:space="preserve">Κωνσταντινούπολη – </w:t>
            </w:r>
            <w:proofErr w:type="spellStart"/>
            <w:r w:rsidRPr="00C11B20">
              <w:rPr>
                <w:rFonts w:ascii="Verdana" w:hAnsi="Verdana"/>
                <w:b/>
                <w:color w:val="000000"/>
                <w:sz w:val="22"/>
                <w:szCs w:val="22"/>
              </w:rPr>
              <w:t>Μαρντίν</w:t>
            </w:r>
            <w:proofErr w:type="spellEnd"/>
            <w:r w:rsidRPr="00C11B20">
              <w:rPr>
                <w:rFonts w:ascii="Verdana" w:hAnsi="Verdana"/>
                <w:b/>
                <w:color w:val="000000"/>
                <w:sz w:val="22"/>
                <w:szCs w:val="22"/>
              </w:rPr>
              <w:t xml:space="preserve">   </w:t>
            </w:r>
          </w:p>
        </w:tc>
        <w:tc>
          <w:tcPr>
            <w:tcW w:w="1753" w:type="pct"/>
            <w:shd w:val="clear" w:color="auto" w:fill="CCC0D9"/>
            <w:vAlign w:val="center"/>
          </w:tcPr>
          <w:p w:rsidR="00F34365" w:rsidRPr="00C11B20" w:rsidRDefault="00F34365" w:rsidP="00032447">
            <w:pPr>
              <w:jc w:val="center"/>
              <w:rPr>
                <w:rFonts w:ascii="Verdana" w:hAnsi="Verdana"/>
                <w:b/>
                <w:color w:val="000000"/>
                <w:sz w:val="22"/>
                <w:szCs w:val="22"/>
              </w:rPr>
            </w:pPr>
            <w:r w:rsidRPr="00C11B20">
              <w:rPr>
                <w:rFonts w:ascii="Verdana" w:hAnsi="Verdana"/>
                <w:b/>
                <w:color w:val="000000"/>
                <w:sz w:val="22"/>
                <w:szCs w:val="22"/>
              </w:rPr>
              <w:t>08:10 – 10:15</w:t>
            </w:r>
          </w:p>
        </w:tc>
      </w:tr>
      <w:tr w:rsidR="00F34365" w:rsidRPr="00A32432" w:rsidTr="00032447">
        <w:trPr>
          <w:trHeight w:val="256"/>
        </w:trPr>
        <w:tc>
          <w:tcPr>
            <w:tcW w:w="874" w:type="pct"/>
            <w:shd w:val="clear" w:color="auto" w:fill="CCC0D9"/>
            <w:vAlign w:val="center"/>
          </w:tcPr>
          <w:p w:rsidR="00F34365" w:rsidRPr="00C11B20" w:rsidRDefault="00F34365" w:rsidP="00032447">
            <w:pPr>
              <w:jc w:val="center"/>
              <w:rPr>
                <w:rFonts w:ascii="Verdana" w:hAnsi="Verdana"/>
                <w:b/>
                <w:bCs/>
                <w:color w:val="000000"/>
                <w:sz w:val="22"/>
                <w:szCs w:val="22"/>
              </w:rPr>
            </w:pPr>
            <w:r w:rsidRPr="00C11B20">
              <w:rPr>
                <w:rFonts w:ascii="Verdana" w:hAnsi="Verdana"/>
                <w:b/>
                <w:bCs/>
                <w:color w:val="000000"/>
                <w:sz w:val="22"/>
                <w:szCs w:val="22"/>
              </w:rPr>
              <w:t>ΤΚ2223</w:t>
            </w:r>
          </w:p>
        </w:tc>
        <w:tc>
          <w:tcPr>
            <w:tcW w:w="2372" w:type="pct"/>
            <w:shd w:val="clear" w:color="auto" w:fill="CCC0D9"/>
            <w:vAlign w:val="center"/>
          </w:tcPr>
          <w:p w:rsidR="00F34365" w:rsidRPr="00C11B20" w:rsidRDefault="00F34365" w:rsidP="00032447">
            <w:pPr>
              <w:jc w:val="center"/>
              <w:rPr>
                <w:rFonts w:ascii="Verdana" w:hAnsi="Verdana"/>
                <w:b/>
                <w:color w:val="000000"/>
                <w:sz w:val="22"/>
                <w:szCs w:val="22"/>
              </w:rPr>
            </w:pPr>
            <w:r w:rsidRPr="00C11B20">
              <w:rPr>
                <w:rFonts w:ascii="Verdana" w:hAnsi="Verdana"/>
                <w:b/>
                <w:color w:val="000000"/>
                <w:sz w:val="22"/>
                <w:szCs w:val="22"/>
              </w:rPr>
              <w:t>Γκαζιαντέπ - Κωνσταντινούπολη</w:t>
            </w:r>
          </w:p>
        </w:tc>
        <w:tc>
          <w:tcPr>
            <w:tcW w:w="1753" w:type="pct"/>
            <w:shd w:val="clear" w:color="auto" w:fill="CCC0D9"/>
            <w:vAlign w:val="center"/>
          </w:tcPr>
          <w:p w:rsidR="00F34365" w:rsidRPr="00C11B20" w:rsidRDefault="00F34365" w:rsidP="00032447">
            <w:pPr>
              <w:jc w:val="center"/>
              <w:rPr>
                <w:rFonts w:ascii="Verdana" w:hAnsi="Verdana"/>
                <w:b/>
                <w:color w:val="000000"/>
                <w:sz w:val="22"/>
                <w:szCs w:val="22"/>
              </w:rPr>
            </w:pPr>
            <w:r w:rsidRPr="00C11B20">
              <w:rPr>
                <w:rFonts w:ascii="Verdana" w:hAnsi="Verdana"/>
                <w:b/>
                <w:color w:val="000000"/>
                <w:sz w:val="22"/>
                <w:szCs w:val="22"/>
              </w:rPr>
              <w:t>04:45 – 06:40</w:t>
            </w:r>
          </w:p>
        </w:tc>
      </w:tr>
      <w:tr w:rsidR="00F34365" w:rsidRPr="00A32432" w:rsidTr="00032447">
        <w:trPr>
          <w:trHeight w:val="256"/>
        </w:trPr>
        <w:tc>
          <w:tcPr>
            <w:tcW w:w="874" w:type="pct"/>
            <w:shd w:val="clear" w:color="auto" w:fill="CCC0D9"/>
            <w:vAlign w:val="center"/>
          </w:tcPr>
          <w:p w:rsidR="00F34365" w:rsidRPr="00C11B20" w:rsidRDefault="00F34365" w:rsidP="00032447">
            <w:pPr>
              <w:jc w:val="center"/>
              <w:rPr>
                <w:rFonts w:ascii="Verdana" w:hAnsi="Verdana"/>
                <w:b/>
                <w:bCs/>
                <w:color w:val="000000"/>
                <w:sz w:val="22"/>
                <w:szCs w:val="22"/>
              </w:rPr>
            </w:pPr>
            <w:r w:rsidRPr="00C11B20">
              <w:rPr>
                <w:rFonts w:ascii="Verdana" w:hAnsi="Verdana"/>
                <w:b/>
                <w:bCs/>
                <w:color w:val="000000"/>
                <w:sz w:val="22"/>
                <w:szCs w:val="22"/>
              </w:rPr>
              <w:t>ΤΚ1845</w:t>
            </w:r>
          </w:p>
        </w:tc>
        <w:tc>
          <w:tcPr>
            <w:tcW w:w="2372" w:type="pct"/>
            <w:shd w:val="clear" w:color="auto" w:fill="CCC0D9"/>
            <w:vAlign w:val="center"/>
          </w:tcPr>
          <w:p w:rsidR="00F34365" w:rsidRPr="00C11B20" w:rsidRDefault="00F34365" w:rsidP="00032447">
            <w:pPr>
              <w:jc w:val="center"/>
              <w:rPr>
                <w:rFonts w:ascii="Verdana" w:hAnsi="Verdana"/>
                <w:b/>
                <w:color w:val="000000"/>
                <w:sz w:val="22"/>
                <w:szCs w:val="22"/>
              </w:rPr>
            </w:pPr>
            <w:r w:rsidRPr="00C11B20">
              <w:rPr>
                <w:rFonts w:ascii="Verdana" w:hAnsi="Verdana"/>
                <w:b/>
                <w:color w:val="000000"/>
                <w:sz w:val="22"/>
                <w:szCs w:val="22"/>
              </w:rPr>
              <w:t>Κωνσταντινούπολη - Αθήνα</w:t>
            </w:r>
          </w:p>
        </w:tc>
        <w:tc>
          <w:tcPr>
            <w:tcW w:w="1753" w:type="pct"/>
            <w:shd w:val="clear" w:color="auto" w:fill="CCC0D9"/>
            <w:vAlign w:val="center"/>
          </w:tcPr>
          <w:p w:rsidR="00F34365" w:rsidRPr="00C11B20" w:rsidRDefault="00F34365" w:rsidP="00032447">
            <w:pPr>
              <w:jc w:val="center"/>
              <w:rPr>
                <w:rFonts w:ascii="Verdana" w:hAnsi="Verdana"/>
                <w:b/>
                <w:color w:val="000000"/>
                <w:sz w:val="22"/>
                <w:szCs w:val="22"/>
              </w:rPr>
            </w:pPr>
            <w:r w:rsidRPr="00C11B20">
              <w:rPr>
                <w:rFonts w:ascii="Verdana" w:hAnsi="Verdana"/>
                <w:b/>
                <w:color w:val="000000"/>
                <w:sz w:val="22"/>
                <w:szCs w:val="22"/>
              </w:rPr>
              <w:t>08:15 – 08:45</w:t>
            </w:r>
          </w:p>
        </w:tc>
      </w:tr>
    </w:tbl>
    <w:p w:rsidR="00F34365" w:rsidRDefault="00F34365" w:rsidP="00A272B0">
      <w:pPr>
        <w:pStyle w:val="1"/>
        <w:rPr>
          <w:rFonts w:ascii="Verdana" w:hAnsi="Verdana"/>
          <w:b/>
          <w:color w:val="000000"/>
          <w:lang w:val="el-GR"/>
        </w:rPr>
      </w:pPr>
    </w:p>
    <w:p w:rsidR="00F34365" w:rsidRPr="00C10978" w:rsidRDefault="00F34365" w:rsidP="00A272B0">
      <w:pPr>
        <w:pStyle w:val="1"/>
        <w:rPr>
          <w:rFonts w:ascii="Verdana" w:hAnsi="Verdana"/>
          <w:b/>
          <w:color w:val="000000"/>
          <w:lang w:val="el-GR"/>
        </w:rPr>
      </w:pPr>
    </w:p>
    <w:p w:rsidR="00C11B20" w:rsidRPr="00C11B20" w:rsidRDefault="00A272B0" w:rsidP="00A272B0">
      <w:pPr>
        <w:pStyle w:val="1"/>
        <w:rPr>
          <w:rFonts w:ascii="Verdana" w:hAnsi="Verdana"/>
          <w:b/>
          <w:color w:val="000000"/>
          <w:lang w:val="el-GR"/>
        </w:rPr>
      </w:pPr>
      <w:proofErr w:type="spellStart"/>
      <w:r w:rsidRPr="00A272B0">
        <w:rPr>
          <w:rFonts w:ascii="Verdana" w:hAnsi="Verdana"/>
          <w:b/>
          <w:color w:val="000000"/>
        </w:rPr>
        <w:t>Σημειώσεις</w:t>
      </w:r>
      <w:proofErr w:type="spellEnd"/>
      <w:r w:rsidRPr="00A272B0">
        <w:rPr>
          <w:rFonts w:ascii="Verdana" w:hAnsi="Verdana"/>
          <w:b/>
          <w:color w:val="000000"/>
        </w:rPr>
        <w:t>:</w:t>
      </w:r>
    </w:p>
    <w:p w:rsidR="00A272B0" w:rsidRPr="00A272B0" w:rsidRDefault="00A272B0" w:rsidP="00592732">
      <w:pPr>
        <w:pStyle w:val="1"/>
        <w:numPr>
          <w:ilvl w:val="0"/>
          <w:numId w:val="4"/>
        </w:numPr>
        <w:jc w:val="both"/>
        <w:rPr>
          <w:rFonts w:ascii="Verdana" w:hAnsi="Verdana"/>
          <w:color w:val="000000"/>
          <w:lang w:val="el-GR"/>
        </w:rPr>
      </w:pPr>
      <w:r w:rsidRPr="00A272B0">
        <w:rPr>
          <w:rFonts w:ascii="Verdana" w:hAnsi="Verdana"/>
          <w:color w:val="000000"/>
          <w:lang w:val="el-GR"/>
        </w:rPr>
        <w:t xml:space="preserve">Ταξιδιωτικά έγγραφα: </w:t>
      </w:r>
      <w:r w:rsidRPr="00A272B0">
        <w:rPr>
          <w:rFonts w:ascii="Verdana" w:hAnsi="Verdana"/>
          <w:bCs/>
          <w:color w:val="000000"/>
          <w:lang w:val="el-GR"/>
        </w:rPr>
        <w:t>Απαραίτητο διαβατήριο με 6 μήνες ι</w:t>
      </w:r>
      <w:r w:rsidR="00424743">
        <w:rPr>
          <w:rFonts w:ascii="Verdana" w:hAnsi="Verdana"/>
          <w:bCs/>
          <w:color w:val="000000"/>
          <w:lang w:val="el-GR"/>
        </w:rPr>
        <w:t>σχύ από την έναρξη του ταξιδιού ή Ελληνική ταυτότητα με έκδοση μετά τον Νοέμβριο του 2011.</w:t>
      </w:r>
    </w:p>
    <w:p w:rsidR="00A272B0" w:rsidRPr="00A272B0" w:rsidRDefault="00A272B0" w:rsidP="00592732">
      <w:pPr>
        <w:pStyle w:val="1"/>
        <w:numPr>
          <w:ilvl w:val="0"/>
          <w:numId w:val="4"/>
        </w:numPr>
        <w:jc w:val="both"/>
        <w:rPr>
          <w:rFonts w:ascii="Verdana" w:hAnsi="Verdana"/>
          <w:color w:val="000000"/>
          <w:lang w:val="el-GR"/>
        </w:rPr>
      </w:pPr>
      <w:r w:rsidRPr="00A272B0">
        <w:rPr>
          <w:rFonts w:ascii="Verdana" w:hAnsi="Verdana"/>
          <w:bCs/>
          <w:color w:val="000000"/>
          <w:lang w:val="el-GR"/>
        </w:rPr>
        <w:t xml:space="preserve">Η </w:t>
      </w:r>
      <w:r w:rsidRPr="00A272B0">
        <w:rPr>
          <w:rFonts w:ascii="Verdana" w:hAnsi="Verdana"/>
          <w:color w:val="000000"/>
          <w:lang w:val="el-GR"/>
        </w:rPr>
        <w:t xml:space="preserve">ταξιδιωτική ασφάλεια και ασφάλεια </w:t>
      </w:r>
      <w:r w:rsidRPr="00A272B0">
        <w:rPr>
          <w:rFonts w:ascii="Verdana" w:hAnsi="Verdana"/>
          <w:bCs/>
          <w:color w:val="000000"/>
        </w:rPr>
        <w:t>COVID</w:t>
      </w:r>
      <w:r w:rsidRPr="00A272B0">
        <w:rPr>
          <w:rFonts w:ascii="Verdana" w:hAnsi="Verdana"/>
          <w:bCs/>
          <w:color w:val="000000"/>
          <w:lang w:val="el-GR"/>
        </w:rPr>
        <w:t xml:space="preserve"> καλύπτει ταξιδιώτες έως 75 ετών</w:t>
      </w:r>
    </w:p>
    <w:p w:rsidR="00A272B0" w:rsidRPr="00A272B0" w:rsidRDefault="00A272B0" w:rsidP="00592732">
      <w:pPr>
        <w:pStyle w:val="1"/>
        <w:numPr>
          <w:ilvl w:val="0"/>
          <w:numId w:val="4"/>
        </w:numPr>
        <w:jc w:val="both"/>
        <w:rPr>
          <w:rFonts w:ascii="Verdana" w:hAnsi="Verdana"/>
          <w:color w:val="000000"/>
          <w:lang w:val="el-GR"/>
        </w:rPr>
      </w:pPr>
      <w:r w:rsidRPr="00A272B0">
        <w:rPr>
          <w:rFonts w:ascii="Verdana" w:hAnsi="Verdana"/>
          <w:color w:val="000000"/>
          <w:lang w:val="el-GR"/>
        </w:rPr>
        <w:t>Οι ανωτέρω εκδρομές, επισκέψεις ενδέχεται να πραγματοποιηθούν με διαφορετική σειρά, χωρίς να παραλειφθεί κάτι από τα αναγραφόμενα.</w:t>
      </w:r>
    </w:p>
    <w:p w:rsidR="00A272B0" w:rsidRPr="00A272B0" w:rsidRDefault="00A272B0" w:rsidP="00592732">
      <w:pPr>
        <w:pStyle w:val="1"/>
        <w:numPr>
          <w:ilvl w:val="0"/>
          <w:numId w:val="4"/>
        </w:numPr>
        <w:jc w:val="both"/>
        <w:rPr>
          <w:rFonts w:ascii="Verdana" w:hAnsi="Verdana"/>
          <w:color w:val="000000"/>
          <w:lang w:val="el-GR"/>
        </w:rPr>
      </w:pPr>
      <w:r w:rsidRPr="00A272B0">
        <w:rPr>
          <w:rFonts w:ascii="Verdana" w:hAnsi="Verdana"/>
          <w:color w:val="000000"/>
          <w:lang w:val="el-GR"/>
        </w:rPr>
        <w:t>Οι προαιρετικές εκδρομές διοργανώνονται σε συνεννόηση με τον τοπικό πράκτορα και η εκτέλεσή τους εξαρτάται από τον αριθμό των συμμετεχόντων καθώς και από τη διαθεσιμότητα / τιμή των πούλμαν.</w:t>
      </w:r>
    </w:p>
    <w:p w:rsidR="00A272B0" w:rsidRPr="00A272B0" w:rsidRDefault="00A272B0" w:rsidP="00592732">
      <w:pPr>
        <w:pStyle w:val="1"/>
        <w:numPr>
          <w:ilvl w:val="0"/>
          <w:numId w:val="4"/>
        </w:numPr>
        <w:jc w:val="both"/>
        <w:rPr>
          <w:rFonts w:ascii="Verdana" w:hAnsi="Verdana"/>
          <w:color w:val="000000"/>
          <w:lang w:val="el-GR"/>
        </w:rPr>
      </w:pPr>
      <w:r w:rsidRPr="00A272B0">
        <w:rPr>
          <w:rFonts w:ascii="Verdana" w:hAnsi="Verdana"/>
          <w:color w:val="000000"/>
          <w:lang w:val="el-GR"/>
        </w:rPr>
        <w:t xml:space="preserve">Τα τρίκλινα δωμάτια σε όλα τα ξενοδοχεία είναι, στην ουσία, δίκλινα με επιπλέον κρεβάτι. Συνήθως δεν είναι ιδιαίτερα άνετα και το επιπλέον κρεβάτι μπορεί να είναι μικρότερο από τα κανονικά ή καναπές ή πτυσσόμενο. </w:t>
      </w:r>
    </w:p>
    <w:p w:rsidR="00A272B0" w:rsidRPr="00A272B0" w:rsidRDefault="00A272B0" w:rsidP="00592732">
      <w:pPr>
        <w:pStyle w:val="1"/>
        <w:numPr>
          <w:ilvl w:val="0"/>
          <w:numId w:val="4"/>
        </w:numPr>
        <w:jc w:val="both"/>
        <w:rPr>
          <w:rFonts w:ascii="Verdana" w:hAnsi="Verdana"/>
          <w:color w:val="000000"/>
          <w:lang w:val="el-GR"/>
        </w:rPr>
      </w:pPr>
      <w:r w:rsidRPr="00A272B0">
        <w:rPr>
          <w:rFonts w:ascii="Verdana" w:hAnsi="Verdana"/>
          <w:color w:val="000000"/>
          <w:lang w:val="el-GR"/>
        </w:rPr>
        <w:t>Τα δωμάτια παραδίδονται από το ξενοδοχείο συνήθως μεταξύ 14:00 - 16:00 και είναι στη διάθεση των ενοίκων έως τις 10:00 - 12:00 της ημέρας αναχώρησης (ανάλογα με την πολιτική του κάθε ξενοδοχείου).</w:t>
      </w:r>
    </w:p>
    <w:p w:rsidR="00A272B0" w:rsidRPr="00A272B0" w:rsidRDefault="00A272B0" w:rsidP="00592732">
      <w:pPr>
        <w:pStyle w:val="1"/>
        <w:numPr>
          <w:ilvl w:val="0"/>
          <w:numId w:val="4"/>
        </w:numPr>
        <w:jc w:val="both"/>
        <w:rPr>
          <w:rFonts w:ascii="Verdana" w:hAnsi="Verdana"/>
          <w:bCs/>
          <w:color w:val="000000"/>
          <w:lang w:val="el-GR"/>
        </w:rPr>
      </w:pPr>
      <w:r w:rsidRPr="00A272B0">
        <w:rPr>
          <w:rFonts w:ascii="Verdana" w:hAnsi="Verdana"/>
          <w:bCs/>
          <w:color w:val="000000"/>
          <w:lang w:val="el-GR"/>
        </w:rPr>
        <w:t>Το γραφείο διατηρεί το δικαίωμα να μεταθέσει χωρίς να παραλείψει τις δραστηριότητες σε ημερομηνία ή ώρα, για την καλύτερη διεκπεραίωση του προγράμματος.</w:t>
      </w:r>
    </w:p>
    <w:p w:rsidR="00A272B0" w:rsidRPr="00F34365" w:rsidRDefault="00A272B0" w:rsidP="00592732">
      <w:pPr>
        <w:pStyle w:val="1"/>
        <w:numPr>
          <w:ilvl w:val="0"/>
          <w:numId w:val="4"/>
        </w:numPr>
        <w:jc w:val="both"/>
        <w:rPr>
          <w:rFonts w:ascii="Verdana" w:hAnsi="Verdana"/>
          <w:bCs/>
          <w:color w:val="000000"/>
          <w:lang w:val="el-GR"/>
        </w:rPr>
      </w:pPr>
      <w:r w:rsidRPr="00A272B0">
        <w:rPr>
          <w:rFonts w:ascii="Verdana" w:hAnsi="Verdana"/>
          <w:bCs/>
          <w:color w:val="000000"/>
          <w:lang w:val="el-GR"/>
        </w:rPr>
        <w:t xml:space="preserve">Η επιλογή θέσης </w:t>
      </w:r>
      <w:r w:rsidR="00180D72">
        <w:rPr>
          <w:rFonts w:ascii="Verdana" w:hAnsi="Verdana"/>
          <w:bCs/>
          <w:color w:val="000000"/>
          <w:lang w:val="el-GR"/>
        </w:rPr>
        <w:t xml:space="preserve">στις πτήσεις </w:t>
      </w:r>
      <w:r w:rsidRPr="00A272B0">
        <w:rPr>
          <w:rFonts w:ascii="Verdana" w:hAnsi="Verdana"/>
          <w:bCs/>
          <w:color w:val="000000"/>
          <w:lang w:val="el-GR"/>
        </w:rPr>
        <w:t xml:space="preserve">δεν είναι πάντα εγγυημένη, εξαρτάται μόνο από την πολιτική της εκάστοτε αεροπορικής εταιρείας για τις «ομαδικές» κρατήσεις, η οποία διαφέρει από εκείνη των κρατήσεων σε «μεμονωμένα εισιτήρια». Οι περισσότερες αεροπορικές εταιρείες χρεώνουν πλέον την συγκεκριμένη επιλογή ακόμα και σε «ομαδικές» κρατήσεις, και παράλληλα δεν προσφέρουν καθόλου τη δυνατότητα τροποποίησης θέσης η οποία ορίζεται αυτόματα από το ηλεκτρονικό σύστημα χωρίς τρόπο παρέμβασης από το γραφείο μας. Ενδεχομένως να πραγματοποιείται αλλαγή στο γκισέ της αεροπορικής κατά το ατομικό </w:t>
      </w:r>
      <w:r w:rsidRPr="00A272B0">
        <w:rPr>
          <w:rFonts w:ascii="Verdana" w:hAnsi="Verdana"/>
          <w:bCs/>
          <w:color w:val="000000"/>
        </w:rPr>
        <w:t>check</w:t>
      </w:r>
      <w:r w:rsidRPr="00A272B0">
        <w:rPr>
          <w:rFonts w:ascii="Verdana" w:hAnsi="Verdana"/>
          <w:bCs/>
          <w:color w:val="000000"/>
          <w:lang w:val="el-GR"/>
        </w:rPr>
        <w:t xml:space="preserve"> </w:t>
      </w:r>
      <w:r w:rsidRPr="00A272B0">
        <w:rPr>
          <w:rFonts w:ascii="Verdana" w:hAnsi="Verdana"/>
          <w:bCs/>
          <w:color w:val="000000"/>
        </w:rPr>
        <w:t>in</w:t>
      </w:r>
      <w:r w:rsidRPr="00A272B0">
        <w:rPr>
          <w:rFonts w:ascii="Verdana" w:hAnsi="Verdana"/>
          <w:bCs/>
          <w:color w:val="000000"/>
          <w:lang w:val="el-GR"/>
        </w:rPr>
        <w:t xml:space="preserve"> στο αεροδρόμιο, πάντα με βάση την εκάστοτε διαθεσιμότητα, χωρίς όμως αυτό να διασφαλίζεται. Σε κάθε περίπτωση, το γραφείο μας, πάντα καταβάλλει κάθε δυνατή προσπάθεια προκειμένου οι ταξιδιώτες να κάθονται μαζί στις πτήσεις, ανά κράτηση, χωρίς χρέωση, όπου αυτό είναι εφικτό. Εφόσον το επιθυμείτε ρωτήστε μας για τους κανονισμούς που ακολουθεί η αεροπορική εταιρεία με την οποία θα ταξιδέψετε ώστε να είστε ενήμεροι.</w:t>
      </w:r>
    </w:p>
    <w:p w:rsidR="00F34365" w:rsidRPr="00A272B0" w:rsidRDefault="00F34365" w:rsidP="00F34365">
      <w:pPr>
        <w:pStyle w:val="1"/>
        <w:numPr>
          <w:ilvl w:val="0"/>
          <w:numId w:val="4"/>
        </w:numPr>
        <w:jc w:val="both"/>
        <w:rPr>
          <w:rFonts w:ascii="Verdana" w:hAnsi="Verdana"/>
          <w:bCs/>
          <w:color w:val="000000"/>
          <w:lang w:val="el-GR"/>
        </w:rPr>
      </w:pPr>
      <w:r w:rsidRPr="00F34365">
        <w:rPr>
          <w:rFonts w:ascii="Verdana" w:hAnsi="Verdana"/>
          <w:bCs/>
          <w:color w:val="000000"/>
          <w:lang w:val="el-GR"/>
        </w:rPr>
        <w:t>Μετά την περίοδο της Πανδημίας παρατηρείται στο χώρο του Τουρισμού και ειδικά στις αεροπορικές εταιρείας κάποιες φορές διαφοροποιήσεις. Συγκεκριμένα οι αεροπορικές εταιρίες ενδέχεται να τροποποιήσουν ή να ακυρώσουν δρομολόγιά χωρίς καμία προειδοποίηση ή ενημέρωση προς εμάς, όπως και σε στάση εργασίας ή απεργίας. Σε αυτή την περίπτωση το γραφείο μας δεν μπορεί να επέμβει στην αεροπορική εταιρεία, η οποία θα είναι υπεύθυνη να κατευθύνει και να προγραμματίσει εισιτήριο για τον τελικό προορισμό του ταξιδιώτη. Σε περίπτωση διανυκτέρευσης, η διαμονή σε ξενοδοχείο επιβαρύνει τον πελάτη, ο οποίος έχει το δικαίωμα να αιτηθεί αποζημίωση από την αεροπορική εταιρεία.</w:t>
      </w:r>
    </w:p>
    <w:p w:rsidR="002650CF" w:rsidRPr="00A272B0" w:rsidRDefault="002650CF" w:rsidP="00A272B0">
      <w:pPr>
        <w:pStyle w:val="1"/>
        <w:rPr>
          <w:lang w:val="el-GR"/>
        </w:rPr>
      </w:pPr>
    </w:p>
    <w:sectPr w:rsidR="002650CF" w:rsidRPr="00A272B0" w:rsidSect="00C11B20">
      <w:footerReference w:type="default" r:id="rId13"/>
      <w:pgSz w:w="11906" w:h="16838"/>
      <w:pgMar w:top="993" w:right="926" w:bottom="0" w:left="900" w:header="708" w:footer="3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C2B" w:rsidRDefault="00CC2C2B">
      <w:r>
        <w:separator/>
      </w:r>
    </w:p>
  </w:endnote>
  <w:endnote w:type="continuationSeparator" w:id="0">
    <w:p w:rsidR="00CC2C2B" w:rsidRDefault="00CC2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A1"/>
    <w:family w:val="swiss"/>
    <w:pitch w:val="variable"/>
    <w:sig w:usb0="000006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맑은 고딕">
    <w:altName w:val="Times New Roman"/>
    <w:charset w:val="00"/>
    <w:family w:val="auto"/>
    <w:pitch w:val="default"/>
    <w:sig w:usb0="00000000" w:usb1="C0007841"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85A" w:rsidRDefault="008F285A" w:rsidP="00C11B20">
    <w:pPr>
      <w:tabs>
        <w:tab w:val="left" w:pos="180"/>
      </w:tabs>
      <w:ind w:right="-16"/>
      <w:rPr>
        <w:rFonts w:ascii="Verdana" w:hAnsi="Verdana"/>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C2B" w:rsidRDefault="00CC2C2B">
      <w:r>
        <w:separator/>
      </w:r>
    </w:p>
  </w:footnote>
  <w:footnote w:type="continuationSeparator" w:id="0">
    <w:p w:rsidR="00CC2C2B" w:rsidRDefault="00CC2C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021D"/>
    <w:multiLevelType w:val="hybridMultilevel"/>
    <w:tmpl w:val="685E4018"/>
    <w:lvl w:ilvl="0" w:tplc="04080001">
      <w:start w:val="1"/>
      <w:numFmt w:val="bullet"/>
      <w:lvlText w:val=""/>
      <w:lvlJc w:val="left"/>
      <w:pPr>
        <w:ind w:left="36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
    <w:nsid w:val="28B60FC6"/>
    <w:multiLevelType w:val="hybridMultilevel"/>
    <w:tmpl w:val="DCB0CA1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nsid w:val="40E43A42"/>
    <w:multiLevelType w:val="hybridMultilevel"/>
    <w:tmpl w:val="6974F7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639D48E0"/>
    <w:multiLevelType w:val="hybridMultilevel"/>
    <w:tmpl w:val="211A61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C5C5E46"/>
    <w:multiLevelType w:val="hybridMultilevel"/>
    <w:tmpl w:val="C25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59B"/>
    <w:rsid w:val="000041DB"/>
    <w:rsid w:val="000170D9"/>
    <w:rsid w:val="000171F8"/>
    <w:rsid w:val="000246C1"/>
    <w:rsid w:val="00032447"/>
    <w:rsid w:val="000326CB"/>
    <w:rsid w:val="00032BAF"/>
    <w:rsid w:val="000408B0"/>
    <w:rsid w:val="00050E11"/>
    <w:rsid w:val="000533C7"/>
    <w:rsid w:val="000576B8"/>
    <w:rsid w:val="000661C3"/>
    <w:rsid w:val="00076799"/>
    <w:rsid w:val="00077216"/>
    <w:rsid w:val="00083FB6"/>
    <w:rsid w:val="00093176"/>
    <w:rsid w:val="000934F6"/>
    <w:rsid w:val="000A071A"/>
    <w:rsid w:val="000A09D9"/>
    <w:rsid w:val="000A160E"/>
    <w:rsid w:val="000A4BA8"/>
    <w:rsid w:val="000A750C"/>
    <w:rsid w:val="000B09EE"/>
    <w:rsid w:val="000B2A9C"/>
    <w:rsid w:val="000B2E26"/>
    <w:rsid w:val="000C2155"/>
    <w:rsid w:val="000C31C7"/>
    <w:rsid w:val="000C745C"/>
    <w:rsid w:val="000D6CB1"/>
    <w:rsid w:val="000E5594"/>
    <w:rsid w:val="000E7B86"/>
    <w:rsid w:val="000F39A5"/>
    <w:rsid w:val="00105A09"/>
    <w:rsid w:val="0010697B"/>
    <w:rsid w:val="00112F76"/>
    <w:rsid w:val="00121762"/>
    <w:rsid w:val="001220B3"/>
    <w:rsid w:val="001245C3"/>
    <w:rsid w:val="00124987"/>
    <w:rsid w:val="00126C83"/>
    <w:rsid w:val="00136D36"/>
    <w:rsid w:val="001408F6"/>
    <w:rsid w:val="001411FD"/>
    <w:rsid w:val="00142AF9"/>
    <w:rsid w:val="0014300C"/>
    <w:rsid w:val="001446B6"/>
    <w:rsid w:val="001461E2"/>
    <w:rsid w:val="001606A2"/>
    <w:rsid w:val="00162160"/>
    <w:rsid w:val="00162543"/>
    <w:rsid w:val="00164542"/>
    <w:rsid w:val="001719BF"/>
    <w:rsid w:val="00180D72"/>
    <w:rsid w:val="00181318"/>
    <w:rsid w:val="00184463"/>
    <w:rsid w:val="00184CDF"/>
    <w:rsid w:val="00191F00"/>
    <w:rsid w:val="00192857"/>
    <w:rsid w:val="001A3569"/>
    <w:rsid w:val="001A6F1D"/>
    <w:rsid w:val="001B6F40"/>
    <w:rsid w:val="001C25B8"/>
    <w:rsid w:val="001C5CD0"/>
    <w:rsid w:val="001D2295"/>
    <w:rsid w:val="001E3712"/>
    <w:rsid w:val="001E3F4D"/>
    <w:rsid w:val="001E5565"/>
    <w:rsid w:val="001E66DC"/>
    <w:rsid w:val="00203221"/>
    <w:rsid w:val="00214165"/>
    <w:rsid w:val="00221869"/>
    <w:rsid w:val="00222ED4"/>
    <w:rsid w:val="00223D60"/>
    <w:rsid w:val="00225A21"/>
    <w:rsid w:val="00226F1B"/>
    <w:rsid w:val="00232913"/>
    <w:rsid w:val="002419E6"/>
    <w:rsid w:val="002521FE"/>
    <w:rsid w:val="00256770"/>
    <w:rsid w:val="002650CF"/>
    <w:rsid w:val="00281B56"/>
    <w:rsid w:val="00291382"/>
    <w:rsid w:val="00292505"/>
    <w:rsid w:val="00294862"/>
    <w:rsid w:val="002B1593"/>
    <w:rsid w:val="002B65B1"/>
    <w:rsid w:val="002C3B5F"/>
    <w:rsid w:val="002D1D8B"/>
    <w:rsid w:val="002E4808"/>
    <w:rsid w:val="00302FE7"/>
    <w:rsid w:val="003048B5"/>
    <w:rsid w:val="00327772"/>
    <w:rsid w:val="00332236"/>
    <w:rsid w:val="00336E27"/>
    <w:rsid w:val="003372DB"/>
    <w:rsid w:val="00340986"/>
    <w:rsid w:val="00343B0C"/>
    <w:rsid w:val="00360A67"/>
    <w:rsid w:val="0036796E"/>
    <w:rsid w:val="003703F4"/>
    <w:rsid w:val="00370654"/>
    <w:rsid w:val="00374AB8"/>
    <w:rsid w:val="003862CA"/>
    <w:rsid w:val="00391DED"/>
    <w:rsid w:val="00392707"/>
    <w:rsid w:val="00395366"/>
    <w:rsid w:val="003A3B0F"/>
    <w:rsid w:val="003B188C"/>
    <w:rsid w:val="003D3EFF"/>
    <w:rsid w:val="003F411E"/>
    <w:rsid w:val="003F6FFF"/>
    <w:rsid w:val="003F7278"/>
    <w:rsid w:val="00406039"/>
    <w:rsid w:val="004144D6"/>
    <w:rsid w:val="00415C17"/>
    <w:rsid w:val="00421889"/>
    <w:rsid w:val="00424743"/>
    <w:rsid w:val="00426898"/>
    <w:rsid w:val="00430ECF"/>
    <w:rsid w:val="00433EC8"/>
    <w:rsid w:val="00443C52"/>
    <w:rsid w:val="00447800"/>
    <w:rsid w:val="00455C96"/>
    <w:rsid w:val="004658AA"/>
    <w:rsid w:val="00465B6D"/>
    <w:rsid w:val="00467249"/>
    <w:rsid w:val="00472520"/>
    <w:rsid w:val="0047308C"/>
    <w:rsid w:val="004744C8"/>
    <w:rsid w:val="004755AA"/>
    <w:rsid w:val="00476152"/>
    <w:rsid w:val="00480888"/>
    <w:rsid w:val="00484EE8"/>
    <w:rsid w:val="00487C15"/>
    <w:rsid w:val="0049339F"/>
    <w:rsid w:val="004948C2"/>
    <w:rsid w:val="00495EF9"/>
    <w:rsid w:val="004962A6"/>
    <w:rsid w:val="004A0136"/>
    <w:rsid w:val="004B4C3A"/>
    <w:rsid w:val="004B5ECC"/>
    <w:rsid w:val="004C1017"/>
    <w:rsid w:val="004C2E78"/>
    <w:rsid w:val="004D66C7"/>
    <w:rsid w:val="004E75AD"/>
    <w:rsid w:val="004F20E0"/>
    <w:rsid w:val="004F5025"/>
    <w:rsid w:val="004F52F7"/>
    <w:rsid w:val="005060BF"/>
    <w:rsid w:val="00515C41"/>
    <w:rsid w:val="00515FC8"/>
    <w:rsid w:val="005171D0"/>
    <w:rsid w:val="005312B9"/>
    <w:rsid w:val="00534717"/>
    <w:rsid w:val="0053594B"/>
    <w:rsid w:val="00544957"/>
    <w:rsid w:val="00561EEB"/>
    <w:rsid w:val="00572509"/>
    <w:rsid w:val="0057349B"/>
    <w:rsid w:val="0058337A"/>
    <w:rsid w:val="00592732"/>
    <w:rsid w:val="005940D8"/>
    <w:rsid w:val="00597AFF"/>
    <w:rsid w:val="005A3691"/>
    <w:rsid w:val="005A3F44"/>
    <w:rsid w:val="005A4897"/>
    <w:rsid w:val="005B1CAC"/>
    <w:rsid w:val="005D1CA0"/>
    <w:rsid w:val="005D7F34"/>
    <w:rsid w:val="005E68C3"/>
    <w:rsid w:val="005F29B5"/>
    <w:rsid w:val="006126E1"/>
    <w:rsid w:val="0062358E"/>
    <w:rsid w:val="00624504"/>
    <w:rsid w:val="00632709"/>
    <w:rsid w:val="0063411B"/>
    <w:rsid w:val="00643C69"/>
    <w:rsid w:val="006560C0"/>
    <w:rsid w:val="00663B11"/>
    <w:rsid w:val="00664AE0"/>
    <w:rsid w:val="006650BB"/>
    <w:rsid w:val="006745F3"/>
    <w:rsid w:val="0069678B"/>
    <w:rsid w:val="006978FD"/>
    <w:rsid w:val="006A6C29"/>
    <w:rsid w:val="006A7610"/>
    <w:rsid w:val="006A78DA"/>
    <w:rsid w:val="006B5D45"/>
    <w:rsid w:val="006C759B"/>
    <w:rsid w:val="006D040B"/>
    <w:rsid w:val="006D34BD"/>
    <w:rsid w:val="006D7230"/>
    <w:rsid w:val="006E16AB"/>
    <w:rsid w:val="006E59B1"/>
    <w:rsid w:val="006E605F"/>
    <w:rsid w:val="006E7560"/>
    <w:rsid w:val="006F77A5"/>
    <w:rsid w:val="0070346F"/>
    <w:rsid w:val="00714A05"/>
    <w:rsid w:val="007162CE"/>
    <w:rsid w:val="00717A84"/>
    <w:rsid w:val="00720BAC"/>
    <w:rsid w:val="00726D1E"/>
    <w:rsid w:val="007452BD"/>
    <w:rsid w:val="0075160F"/>
    <w:rsid w:val="00755426"/>
    <w:rsid w:val="0075579F"/>
    <w:rsid w:val="00757232"/>
    <w:rsid w:val="007710CD"/>
    <w:rsid w:val="0077256C"/>
    <w:rsid w:val="007858AD"/>
    <w:rsid w:val="00785B34"/>
    <w:rsid w:val="00787115"/>
    <w:rsid w:val="00787502"/>
    <w:rsid w:val="0079091E"/>
    <w:rsid w:val="00790B87"/>
    <w:rsid w:val="00792C7D"/>
    <w:rsid w:val="0079687B"/>
    <w:rsid w:val="007A5A3F"/>
    <w:rsid w:val="007A5C26"/>
    <w:rsid w:val="007A6E29"/>
    <w:rsid w:val="007B0710"/>
    <w:rsid w:val="007B094C"/>
    <w:rsid w:val="007D1D85"/>
    <w:rsid w:val="007E0DEC"/>
    <w:rsid w:val="007E19E3"/>
    <w:rsid w:val="007E3A19"/>
    <w:rsid w:val="007E52BA"/>
    <w:rsid w:val="007E543F"/>
    <w:rsid w:val="007F0557"/>
    <w:rsid w:val="007F57B9"/>
    <w:rsid w:val="008060B3"/>
    <w:rsid w:val="008300E4"/>
    <w:rsid w:val="00833F33"/>
    <w:rsid w:val="00850527"/>
    <w:rsid w:val="00850584"/>
    <w:rsid w:val="008524BF"/>
    <w:rsid w:val="00852FA5"/>
    <w:rsid w:val="00857C7F"/>
    <w:rsid w:val="008604E5"/>
    <w:rsid w:val="00880DFA"/>
    <w:rsid w:val="008813F7"/>
    <w:rsid w:val="00882514"/>
    <w:rsid w:val="008A208C"/>
    <w:rsid w:val="008A23E1"/>
    <w:rsid w:val="008A5CDB"/>
    <w:rsid w:val="008B4F3B"/>
    <w:rsid w:val="008B59FD"/>
    <w:rsid w:val="008C3FDE"/>
    <w:rsid w:val="008D5774"/>
    <w:rsid w:val="008E29E7"/>
    <w:rsid w:val="008E302F"/>
    <w:rsid w:val="008E3F52"/>
    <w:rsid w:val="008E7219"/>
    <w:rsid w:val="008F285A"/>
    <w:rsid w:val="008F3A6A"/>
    <w:rsid w:val="008F62C4"/>
    <w:rsid w:val="00903BCD"/>
    <w:rsid w:val="00906E78"/>
    <w:rsid w:val="00917EBA"/>
    <w:rsid w:val="00931208"/>
    <w:rsid w:val="0093703E"/>
    <w:rsid w:val="0096036F"/>
    <w:rsid w:val="009649B5"/>
    <w:rsid w:val="00965A23"/>
    <w:rsid w:val="00970923"/>
    <w:rsid w:val="00973123"/>
    <w:rsid w:val="00985509"/>
    <w:rsid w:val="00985F26"/>
    <w:rsid w:val="00986164"/>
    <w:rsid w:val="00992BA5"/>
    <w:rsid w:val="00993D25"/>
    <w:rsid w:val="009A28A1"/>
    <w:rsid w:val="009A3EA9"/>
    <w:rsid w:val="009B0A6B"/>
    <w:rsid w:val="009B3553"/>
    <w:rsid w:val="009D7E2C"/>
    <w:rsid w:val="009E0B59"/>
    <w:rsid w:val="00A02A0B"/>
    <w:rsid w:val="00A02ADF"/>
    <w:rsid w:val="00A0482F"/>
    <w:rsid w:val="00A04FD0"/>
    <w:rsid w:val="00A072D7"/>
    <w:rsid w:val="00A1018D"/>
    <w:rsid w:val="00A1481C"/>
    <w:rsid w:val="00A15F48"/>
    <w:rsid w:val="00A272B0"/>
    <w:rsid w:val="00A27AC0"/>
    <w:rsid w:val="00A3040E"/>
    <w:rsid w:val="00A30859"/>
    <w:rsid w:val="00A33112"/>
    <w:rsid w:val="00A35367"/>
    <w:rsid w:val="00A364FB"/>
    <w:rsid w:val="00A40614"/>
    <w:rsid w:val="00A410B3"/>
    <w:rsid w:val="00A42682"/>
    <w:rsid w:val="00A45AA2"/>
    <w:rsid w:val="00A528DC"/>
    <w:rsid w:val="00A66A2D"/>
    <w:rsid w:val="00A75A9F"/>
    <w:rsid w:val="00A7678C"/>
    <w:rsid w:val="00A8167C"/>
    <w:rsid w:val="00A9577F"/>
    <w:rsid w:val="00A95A50"/>
    <w:rsid w:val="00A96D63"/>
    <w:rsid w:val="00A9725E"/>
    <w:rsid w:val="00AA10A7"/>
    <w:rsid w:val="00AA5150"/>
    <w:rsid w:val="00AA6D77"/>
    <w:rsid w:val="00AB1FE8"/>
    <w:rsid w:val="00AC17AC"/>
    <w:rsid w:val="00AC44CA"/>
    <w:rsid w:val="00AD1CC3"/>
    <w:rsid w:val="00AD7CB7"/>
    <w:rsid w:val="00AE1881"/>
    <w:rsid w:val="00AE7007"/>
    <w:rsid w:val="00AF5115"/>
    <w:rsid w:val="00AF5390"/>
    <w:rsid w:val="00AF6F5E"/>
    <w:rsid w:val="00B0410E"/>
    <w:rsid w:val="00B07D87"/>
    <w:rsid w:val="00B12E9A"/>
    <w:rsid w:val="00B13ECA"/>
    <w:rsid w:val="00B14361"/>
    <w:rsid w:val="00B160C8"/>
    <w:rsid w:val="00B23B3A"/>
    <w:rsid w:val="00B32C65"/>
    <w:rsid w:val="00B36250"/>
    <w:rsid w:val="00B4008E"/>
    <w:rsid w:val="00B46089"/>
    <w:rsid w:val="00B54A6A"/>
    <w:rsid w:val="00B55C84"/>
    <w:rsid w:val="00B612A1"/>
    <w:rsid w:val="00B6271F"/>
    <w:rsid w:val="00B66BD4"/>
    <w:rsid w:val="00B706C2"/>
    <w:rsid w:val="00B72EFE"/>
    <w:rsid w:val="00B77F0B"/>
    <w:rsid w:val="00B80FF6"/>
    <w:rsid w:val="00B84F4B"/>
    <w:rsid w:val="00B91A17"/>
    <w:rsid w:val="00B926F4"/>
    <w:rsid w:val="00B92DB0"/>
    <w:rsid w:val="00B96D1F"/>
    <w:rsid w:val="00BA0011"/>
    <w:rsid w:val="00BA14A3"/>
    <w:rsid w:val="00BA19E7"/>
    <w:rsid w:val="00BB1269"/>
    <w:rsid w:val="00BC0588"/>
    <w:rsid w:val="00BC2086"/>
    <w:rsid w:val="00BC38E1"/>
    <w:rsid w:val="00BC66A9"/>
    <w:rsid w:val="00BD2D82"/>
    <w:rsid w:val="00BE180D"/>
    <w:rsid w:val="00BE6F86"/>
    <w:rsid w:val="00C04710"/>
    <w:rsid w:val="00C064C1"/>
    <w:rsid w:val="00C10978"/>
    <w:rsid w:val="00C11B20"/>
    <w:rsid w:val="00C1246E"/>
    <w:rsid w:val="00C33806"/>
    <w:rsid w:val="00C35D1B"/>
    <w:rsid w:val="00C50240"/>
    <w:rsid w:val="00C50597"/>
    <w:rsid w:val="00C523D4"/>
    <w:rsid w:val="00C60F72"/>
    <w:rsid w:val="00C6112C"/>
    <w:rsid w:val="00C65643"/>
    <w:rsid w:val="00C67033"/>
    <w:rsid w:val="00C7060E"/>
    <w:rsid w:val="00C763E6"/>
    <w:rsid w:val="00C8131F"/>
    <w:rsid w:val="00C872B8"/>
    <w:rsid w:val="00C87E2D"/>
    <w:rsid w:val="00C90D1D"/>
    <w:rsid w:val="00CA2791"/>
    <w:rsid w:val="00CA5F82"/>
    <w:rsid w:val="00CA6245"/>
    <w:rsid w:val="00CB3333"/>
    <w:rsid w:val="00CB3956"/>
    <w:rsid w:val="00CC2C2B"/>
    <w:rsid w:val="00CC68F1"/>
    <w:rsid w:val="00CD3E35"/>
    <w:rsid w:val="00CE3D8C"/>
    <w:rsid w:val="00CE48E0"/>
    <w:rsid w:val="00CF294F"/>
    <w:rsid w:val="00CF5974"/>
    <w:rsid w:val="00D1054A"/>
    <w:rsid w:val="00D2143A"/>
    <w:rsid w:val="00D312ED"/>
    <w:rsid w:val="00D338CB"/>
    <w:rsid w:val="00D36334"/>
    <w:rsid w:val="00D4084F"/>
    <w:rsid w:val="00D40909"/>
    <w:rsid w:val="00D43BC8"/>
    <w:rsid w:val="00D4637F"/>
    <w:rsid w:val="00D53C4C"/>
    <w:rsid w:val="00D572D6"/>
    <w:rsid w:val="00D61CF0"/>
    <w:rsid w:val="00D64984"/>
    <w:rsid w:val="00D67C1A"/>
    <w:rsid w:val="00D7257C"/>
    <w:rsid w:val="00D74564"/>
    <w:rsid w:val="00D85A24"/>
    <w:rsid w:val="00D8620E"/>
    <w:rsid w:val="00D87675"/>
    <w:rsid w:val="00D934C2"/>
    <w:rsid w:val="00D94264"/>
    <w:rsid w:val="00DA62E3"/>
    <w:rsid w:val="00DA777F"/>
    <w:rsid w:val="00DB3C69"/>
    <w:rsid w:val="00DC409F"/>
    <w:rsid w:val="00DD67AB"/>
    <w:rsid w:val="00DD7531"/>
    <w:rsid w:val="00E03660"/>
    <w:rsid w:val="00E07399"/>
    <w:rsid w:val="00E10D35"/>
    <w:rsid w:val="00E24D6F"/>
    <w:rsid w:val="00E27DB9"/>
    <w:rsid w:val="00E34506"/>
    <w:rsid w:val="00E40203"/>
    <w:rsid w:val="00E4101E"/>
    <w:rsid w:val="00E54F58"/>
    <w:rsid w:val="00E5546A"/>
    <w:rsid w:val="00E57401"/>
    <w:rsid w:val="00E61B77"/>
    <w:rsid w:val="00E63BF2"/>
    <w:rsid w:val="00E7087B"/>
    <w:rsid w:val="00E7106E"/>
    <w:rsid w:val="00E726B6"/>
    <w:rsid w:val="00E742A1"/>
    <w:rsid w:val="00E85132"/>
    <w:rsid w:val="00E96BCD"/>
    <w:rsid w:val="00E97A04"/>
    <w:rsid w:val="00E97B30"/>
    <w:rsid w:val="00EA6292"/>
    <w:rsid w:val="00EB1189"/>
    <w:rsid w:val="00EB1F99"/>
    <w:rsid w:val="00EB3AD3"/>
    <w:rsid w:val="00EB6D9B"/>
    <w:rsid w:val="00ED0892"/>
    <w:rsid w:val="00ED0D3C"/>
    <w:rsid w:val="00ED68A1"/>
    <w:rsid w:val="00EE14C5"/>
    <w:rsid w:val="00EE3F13"/>
    <w:rsid w:val="00EE7583"/>
    <w:rsid w:val="00EF1633"/>
    <w:rsid w:val="00F00CB9"/>
    <w:rsid w:val="00F00FF7"/>
    <w:rsid w:val="00F01C3F"/>
    <w:rsid w:val="00F068EE"/>
    <w:rsid w:val="00F17CCA"/>
    <w:rsid w:val="00F2610D"/>
    <w:rsid w:val="00F27101"/>
    <w:rsid w:val="00F34365"/>
    <w:rsid w:val="00F42D2F"/>
    <w:rsid w:val="00F4459B"/>
    <w:rsid w:val="00F50B11"/>
    <w:rsid w:val="00F574DC"/>
    <w:rsid w:val="00F720DB"/>
    <w:rsid w:val="00F75FB3"/>
    <w:rsid w:val="00F82CF4"/>
    <w:rsid w:val="00F842C1"/>
    <w:rsid w:val="00F87E35"/>
    <w:rsid w:val="00FA089E"/>
    <w:rsid w:val="00FA2419"/>
    <w:rsid w:val="00FB1D7A"/>
    <w:rsid w:val="00FB3DF5"/>
    <w:rsid w:val="00FB60A6"/>
    <w:rsid w:val="00FD5989"/>
    <w:rsid w:val="00FE4E50"/>
    <w:rsid w:val="00FF306D"/>
    <w:rsid w:val="00FF372F"/>
    <w:rsid w:val="00FF4112"/>
    <w:rsid w:val="00FF7620"/>
  </w:rsids>
  <m:mathPr>
    <m:mathFont m:val="Cambria Math"/>
    <m:brkBin m:val="before"/>
    <m:brkBinSub m:val="--"/>
    <m:smallFrac m:val="0"/>
    <m:dispDef/>
    <m:lMargin m:val="0"/>
    <m:rMargin m:val="0"/>
    <m:defJc m:val="centerGroup"/>
    <m:wrapIndent m:val="1440"/>
    <m:intLim m:val="subSup"/>
    <m:naryLim m:val="undOvr"/>
  </m:mathPr>
  <w:themeFontLang w:val="el-G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7B8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560E50"/>
    <w:rPr>
      <w:color w:val="0000FF"/>
      <w:u w:val="single"/>
    </w:rPr>
  </w:style>
  <w:style w:type="table" w:styleId="a3">
    <w:name w:val="Table Grid"/>
    <w:basedOn w:val="a1"/>
    <w:uiPriority w:val="59"/>
    <w:rsid w:val="004171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uiPriority w:val="22"/>
    <w:qFormat/>
    <w:rsid w:val="00FA7333"/>
    <w:rPr>
      <w:b/>
      <w:bCs/>
    </w:rPr>
  </w:style>
  <w:style w:type="paragraph" w:styleId="a5">
    <w:name w:val="header"/>
    <w:basedOn w:val="a"/>
    <w:rsid w:val="00B410DE"/>
    <w:pPr>
      <w:tabs>
        <w:tab w:val="center" w:pos="4153"/>
        <w:tab w:val="right" w:pos="8306"/>
      </w:tabs>
    </w:pPr>
  </w:style>
  <w:style w:type="paragraph" w:styleId="a6">
    <w:name w:val="footer"/>
    <w:basedOn w:val="a"/>
    <w:rsid w:val="00B410DE"/>
    <w:pPr>
      <w:tabs>
        <w:tab w:val="center" w:pos="4153"/>
        <w:tab w:val="right" w:pos="8306"/>
      </w:tabs>
    </w:pPr>
  </w:style>
  <w:style w:type="character" w:customStyle="1" w:styleId="apple-style-span">
    <w:name w:val="apple-style-span"/>
    <w:basedOn w:val="a0"/>
    <w:rsid w:val="00E91431"/>
  </w:style>
  <w:style w:type="paragraph" w:customStyle="1" w:styleId="CharCharChar">
    <w:name w:val="Char Char Char"/>
    <w:basedOn w:val="a"/>
    <w:rsid w:val="003A68C1"/>
    <w:pPr>
      <w:spacing w:after="160" w:line="240" w:lineRule="exact"/>
    </w:pPr>
    <w:rPr>
      <w:rFonts w:ascii="Verdana" w:eastAsia="Batang" w:hAnsi="Verdana"/>
      <w:sz w:val="20"/>
      <w:szCs w:val="20"/>
      <w:lang w:val="en-US" w:eastAsia="en-US"/>
    </w:rPr>
  </w:style>
  <w:style w:type="paragraph" w:customStyle="1" w:styleId="Default">
    <w:name w:val="Default"/>
    <w:rsid w:val="00D94264"/>
    <w:pPr>
      <w:autoSpaceDE w:val="0"/>
      <w:autoSpaceDN w:val="0"/>
      <w:adjustRightInd w:val="0"/>
    </w:pPr>
    <w:rPr>
      <w:rFonts w:ascii="Trebuchet MS" w:hAnsi="Trebuchet MS" w:cs="Trebuchet MS"/>
      <w:color w:val="000000"/>
      <w:sz w:val="24"/>
      <w:szCs w:val="24"/>
    </w:rPr>
  </w:style>
  <w:style w:type="paragraph" w:styleId="a7">
    <w:name w:val="List Paragraph"/>
    <w:basedOn w:val="a"/>
    <w:uiPriority w:val="34"/>
    <w:qFormat/>
    <w:rsid w:val="00EE14C5"/>
    <w:pPr>
      <w:spacing w:after="200" w:line="276" w:lineRule="auto"/>
      <w:ind w:left="720"/>
      <w:contextualSpacing/>
    </w:pPr>
    <w:rPr>
      <w:rFonts w:ascii="Calibri" w:eastAsia="Calibri" w:hAnsi="Calibri"/>
      <w:sz w:val="22"/>
      <w:szCs w:val="22"/>
      <w:lang w:eastAsia="en-US"/>
    </w:rPr>
  </w:style>
  <w:style w:type="paragraph" w:styleId="a8">
    <w:name w:val="No Spacing"/>
    <w:link w:val="Char"/>
    <w:uiPriority w:val="1"/>
    <w:qFormat/>
    <w:rsid w:val="00487C15"/>
    <w:rPr>
      <w:rFonts w:ascii="Calibri" w:hAnsi="Calibri"/>
      <w:sz w:val="22"/>
      <w:szCs w:val="22"/>
    </w:rPr>
  </w:style>
  <w:style w:type="character" w:customStyle="1" w:styleId="Char">
    <w:name w:val="Χωρίς διάστιχο Char"/>
    <w:link w:val="a8"/>
    <w:uiPriority w:val="1"/>
    <w:rsid w:val="00487C15"/>
    <w:rPr>
      <w:rFonts w:ascii="Calibri" w:hAnsi="Calibri"/>
      <w:sz w:val="22"/>
      <w:szCs w:val="22"/>
      <w:lang w:bidi="ar-SA"/>
    </w:rPr>
  </w:style>
  <w:style w:type="paragraph" w:styleId="Web">
    <w:name w:val="Normal (Web)"/>
    <w:basedOn w:val="a"/>
    <w:uiPriority w:val="99"/>
    <w:unhideWhenUsed/>
    <w:rsid w:val="00ED0892"/>
    <w:pPr>
      <w:spacing w:before="100" w:beforeAutospacing="1" w:after="100" w:afterAutospacing="1"/>
    </w:pPr>
  </w:style>
  <w:style w:type="paragraph" w:customStyle="1" w:styleId="1">
    <w:name w:val="Χωρίς διάστιχο1"/>
    <w:qFormat/>
    <w:rsid w:val="00ED68A1"/>
    <w:rPr>
      <w:rFonts w:ascii="Calibri" w:eastAsia="Calibri" w:hAnsi="Calibri"/>
      <w:sz w:val="22"/>
      <w:szCs w:val="22"/>
      <w:lang w:val="en-US" w:eastAsia="en-US"/>
    </w:rPr>
  </w:style>
  <w:style w:type="character" w:customStyle="1" w:styleId="A11">
    <w:name w:val="A11"/>
    <w:uiPriority w:val="99"/>
    <w:rsid w:val="00ED68A1"/>
    <w:rPr>
      <w:rFonts w:cs="Arial Narrow"/>
      <w:color w:val="000000"/>
      <w:sz w:val="18"/>
      <w:szCs w:val="18"/>
    </w:rPr>
  </w:style>
  <w:style w:type="paragraph" w:customStyle="1" w:styleId="Pa5">
    <w:name w:val="Pa5"/>
    <w:basedOn w:val="a"/>
    <w:next w:val="a"/>
    <w:uiPriority w:val="99"/>
    <w:rsid w:val="00ED68A1"/>
    <w:pPr>
      <w:autoSpaceDE w:val="0"/>
      <w:autoSpaceDN w:val="0"/>
      <w:adjustRightInd w:val="0"/>
      <w:spacing w:line="241" w:lineRule="atLeast"/>
    </w:pPr>
    <w:rPr>
      <w:rFonts w:ascii="Arial Narrow" w:hAnsi="Arial Narrow"/>
    </w:rPr>
  </w:style>
  <w:style w:type="paragraph" w:customStyle="1" w:styleId="NoSpacing1">
    <w:name w:val="No Spacing1"/>
    <w:link w:val="NoSpacingChar"/>
    <w:qFormat/>
    <w:rsid w:val="002C3B5F"/>
    <w:rPr>
      <w:rFonts w:ascii="Calibri" w:eastAsia="Calibri" w:hAnsi="Calibri"/>
      <w:sz w:val="22"/>
      <w:szCs w:val="22"/>
      <w:lang w:val="en-US" w:eastAsia="en-US"/>
    </w:rPr>
  </w:style>
  <w:style w:type="character" w:customStyle="1" w:styleId="NoSpacingChar">
    <w:name w:val="No Spacing Char"/>
    <w:link w:val="NoSpacing1"/>
    <w:locked/>
    <w:rsid w:val="002C3B5F"/>
    <w:rPr>
      <w:rFonts w:ascii="Calibri" w:eastAsia="Calibri" w:hAnsi="Calibri"/>
      <w:sz w:val="22"/>
      <w:szCs w:val="22"/>
      <w:lang w:val="en-US" w:eastAsia="en-US" w:bidi="ar-SA"/>
    </w:rPr>
  </w:style>
  <w:style w:type="paragraph" w:customStyle="1" w:styleId="2">
    <w:name w:val="Χωρίς διάστιχο2"/>
    <w:qFormat/>
    <w:rsid w:val="00B0410E"/>
    <w:rPr>
      <w:rFonts w:ascii="Calibri" w:eastAsia="Calibri" w:hAnsi="Calibri"/>
      <w:sz w:val="22"/>
      <w:szCs w:val="22"/>
      <w:lang w:val="en-US" w:eastAsia="en-US"/>
    </w:rPr>
  </w:style>
  <w:style w:type="character" w:styleId="a9">
    <w:name w:val="Emphasis"/>
    <w:basedOn w:val="a0"/>
    <w:uiPriority w:val="20"/>
    <w:qFormat/>
    <w:rsid w:val="000C31C7"/>
    <w:rPr>
      <w:i/>
      <w:iCs/>
    </w:rPr>
  </w:style>
  <w:style w:type="paragraph" w:styleId="aa">
    <w:name w:val="Balloon Text"/>
    <w:basedOn w:val="a"/>
    <w:link w:val="Char0"/>
    <w:rsid w:val="008F3A6A"/>
    <w:rPr>
      <w:rFonts w:ascii="Tahoma" w:hAnsi="Tahoma" w:cs="Tahoma"/>
      <w:sz w:val="16"/>
      <w:szCs w:val="16"/>
    </w:rPr>
  </w:style>
  <w:style w:type="character" w:customStyle="1" w:styleId="Char0">
    <w:name w:val="Κείμενο πλαισίου Char"/>
    <w:basedOn w:val="a0"/>
    <w:link w:val="aa"/>
    <w:rsid w:val="008F3A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7B8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560E50"/>
    <w:rPr>
      <w:color w:val="0000FF"/>
      <w:u w:val="single"/>
    </w:rPr>
  </w:style>
  <w:style w:type="table" w:styleId="a3">
    <w:name w:val="Table Grid"/>
    <w:basedOn w:val="a1"/>
    <w:uiPriority w:val="59"/>
    <w:rsid w:val="004171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uiPriority w:val="22"/>
    <w:qFormat/>
    <w:rsid w:val="00FA7333"/>
    <w:rPr>
      <w:b/>
      <w:bCs/>
    </w:rPr>
  </w:style>
  <w:style w:type="paragraph" w:styleId="a5">
    <w:name w:val="header"/>
    <w:basedOn w:val="a"/>
    <w:rsid w:val="00B410DE"/>
    <w:pPr>
      <w:tabs>
        <w:tab w:val="center" w:pos="4153"/>
        <w:tab w:val="right" w:pos="8306"/>
      </w:tabs>
    </w:pPr>
  </w:style>
  <w:style w:type="paragraph" w:styleId="a6">
    <w:name w:val="footer"/>
    <w:basedOn w:val="a"/>
    <w:rsid w:val="00B410DE"/>
    <w:pPr>
      <w:tabs>
        <w:tab w:val="center" w:pos="4153"/>
        <w:tab w:val="right" w:pos="8306"/>
      </w:tabs>
    </w:pPr>
  </w:style>
  <w:style w:type="character" w:customStyle="1" w:styleId="apple-style-span">
    <w:name w:val="apple-style-span"/>
    <w:basedOn w:val="a0"/>
    <w:rsid w:val="00E91431"/>
  </w:style>
  <w:style w:type="paragraph" w:customStyle="1" w:styleId="CharCharChar">
    <w:name w:val="Char Char Char"/>
    <w:basedOn w:val="a"/>
    <w:rsid w:val="003A68C1"/>
    <w:pPr>
      <w:spacing w:after="160" w:line="240" w:lineRule="exact"/>
    </w:pPr>
    <w:rPr>
      <w:rFonts w:ascii="Verdana" w:eastAsia="Batang" w:hAnsi="Verdana"/>
      <w:sz w:val="20"/>
      <w:szCs w:val="20"/>
      <w:lang w:val="en-US" w:eastAsia="en-US"/>
    </w:rPr>
  </w:style>
  <w:style w:type="paragraph" w:customStyle="1" w:styleId="Default">
    <w:name w:val="Default"/>
    <w:rsid w:val="00D94264"/>
    <w:pPr>
      <w:autoSpaceDE w:val="0"/>
      <w:autoSpaceDN w:val="0"/>
      <w:adjustRightInd w:val="0"/>
    </w:pPr>
    <w:rPr>
      <w:rFonts w:ascii="Trebuchet MS" w:hAnsi="Trebuchet MS" w:cs="Trebuchet MS"/>
      <w:color w:val="000000"/>
      <w:sz w:val="24"/>
      <w:szCs w:val="24"/>
    </w:rPr>
  </w:style>
  <w:style w:type="paragraph" w:styleId="a7">
    <w:name w:val="List Paragraph"/>
    <w:basedOn w:val="a"/>
    <w:uiPriority w:val="34"/>
    <w:qFormat/>
    <w:rsid w:val="00EE14C5"/>
    <w:pPr>
      <w:spacing w:after="200" w:line="276" w:lineRule="auto"/>
      <w:ind w:left="720"/>
      <w:contextualSpacing/>
    </w:pPr>
    <w:rPr>
      <w:rFonts w:ascii="Calibri" w:eastAsia="Calibri" w:hAnsi="Calibri"/>
      <w:sz w:val="22"/>
      <w:szCs w:val="22"/>
      <w:lang w:eastAsia="en-US"/>
    </w:rPr>
  </w:style>
  <w:style w:type="paragraph" w:styleId="a8">
    <w:name w:val="No Spacing"/>
    <w:link w:val="Char"/>
    <w:uiPriority w:val="1"/>
    <w:qFormat/>
    <w:rsid w:val="00487C15"/>
    <w:rPr>
      <w:rFonts w:ascii="Calibri" w:hAnsi="Calibri"/>
      <w:sz w:val="22"/>
      <w:szCs w:val="22"/>
    </w:rPr>
  </w:style>
  <w:style w:type="character" w:customStyle="1" w:styleId="Char">
    <w:name w:val="Χωρίς διάστιχο Char"/>
    <w:link w:val="a8"/>
    <w:uiPriority w:val="1"/>
    <w:rsid w:val="00487C15"/>
    <w:rPr>
      <w:rFonts w:ascii="Calibri" w:hAnsi="Calibri"/>
      <w:sz w:val="22"/>
      <w:szCs w:val="22"/>
      <w:lang w:bidi="ar-SA"/>
    </w:rPr>
  </w:style>
  <w:style w:type="paragraph" w:styleId="Web">
    <w:name w:val="Normal (Web)"/>
    <w:basedOn w:val="a"/>
    <w:uiPriority w:val="99"/>
    <w:unhideWhenUsed/>
    <w:rsid w:val="00ED0892"/>
    <w:pPr>
      <w:spacing w:before="100" w:beforeAutospacing="1" w:after="100" w:afterAutospacing="1"/>
    </w:pPr>
  </w:style>
  <w:style w:type="paragraph" w:customStyle="1" w:styleId="1">
    <w:name w:val="Χωρίς διάστιχο1"/>
    <w:qFormat/>
    <w:rsid w:val="00ED68A1"/>
    <w:rPr>
      <w:rFonts w:ascii="Calibri" w:eastAsia="Calibri" w:hAnsi="Calibri"/>
      <w:sz w:val="22"/>
      <w:szCs w:val="22"/>
      <w:lang w:val="en-US" w:eastAsia="en-US"/>
    </w:rPr>
  </w:style>
  <w:style w:type="character" w:customStyle="1" w:styleId="A11">
    <w:name w:val="A11"/>
    <w:uiPriority w:val="99"/>
    <w:rsid w:val="00ED68A1"/>
    <w:rPr>
      <w:rFonts w:cs="Arial Narrow"/>
      <w:color w:val="000000"/>
      <w:sz w:val="18"/>
      <w:szCs w:val="18"/>
    </w:rPr>
  </w:style>
  <w:style w:type="paragraph" w:customStyle="1" w:styleId="Pa5">
    <w:name w:val="Pa5"/>
    <w:basedOn w:val="a"/>
    <w:next w:val="a"/>
    <w:uiPriority w:val="99"/>
    <w:rsid w:val="00ED68A1"/>
    <w:pPr>
      <w:autoSpaceDE w:val="0"/>
      <w:autoSpaceDN w:val="0"/>
      <w:adjustRightInd w:val="0"/>
      <w:spacing w:line="241" w:lineRule="atLeast"/>
    </w:pPr>
    <w:rPr>
      <w:rFonts w:ascii="Arial Narrow" w:hAnsi="Arial Narrow"/>
    </w:rPr>
  </w:style>
  <w:style w:type="paragraph" w:customStyle="1" w:styleId="NoSpacing1">
    <w:name w:val="No Spacing1"/>
    <w:link w:val="NoSpacingChar"/>
    <w:qFormat/>
    <w:rsid w:val="002C3B5F"/>
    <w:rPr>
      <w:rFonts w:ascii="Calibri" w:eastAsia="Calibri" w:hAnsi="Calibri"/>
      <w:sz w:val="22"/>
      <w:szCs w:val="22"/>
      <w:lang w:val="en-US" w:eastAsia="en-US"/>
    </w:rPr>
  </w:style>
  <w:style w:type="character" w:customStyle="1" w:styleId="NoSpacingChar">
    <w:name w:val="No Spacing Char"/>
    <w:link w:val="NoSpacing1"/>
    <w:locked/>
    <w:rsid w:val="002C3B5F"/>
    <w:rPr>
      <w:rFonts w:ascii="Calibri" w:eastAsia="Calibri" w:hAnsi="Calibri"/>
      <w:sz w:val="22"/>
      <w:szCs w:val="22"/>
      <w:lang w:val="en-US" w:eastAsia="en-US" w:bidi="ar-SA"/>
    </w:rPr>
  </w:style>
  <w:style w:type="paragraph" w:customStyle="1" w:styleId="2">
    <w:name w:val="Χωρίς διάστιχο2"/>
    <w:qFormat/>
    <w:rsid w:val="00B0410E"/>
    <w:rPr>
      <w:rFonts w:ascii="Calibri" w:eastAsia="Calibri" w:hAnsi="Calibri"/>
      <w:sz w:val="22"/>
      <w:szCs w:val="22"/>
      <w:lang w:val="en-US" w:eastAsia="en-US"/>
    </w:rPr>
  </w:style>
  <w:style w:type="character" w:styleId="a9">
    <w:name w:val="Emphasis"/>
    <w:basedOn w:val="a0"/>
    <w:uiPriority w:val="20"/>
    <w:qFormat/>
    <w:rsid w:val="000C31C7"/>
    <w:rPr>
      <w:i/>
      <w:iCs/>
    </w:rPr>
  </w:style>
  <w:style w:type="paragraph" w:styleId="aa">
    <w:name w:val="Balloon Text"/>
    <w:basedOn w:val="a"/>
    <w:link w:val="Char0"/>
    <w:rsid w:val="008F3A6A"/>
    <w:rPr>
      <w:rFonts w:ascii="Tahoma" w:hAnsi="Tahoma" w:cs="Tahoma"/>
      <w:sz w:val="16"/>
      <w:szCs w:val="16"/>
    </w:rPr>
  </w:style>
  <w:style w:type="character" w:customStyle="1" w:styleId="Char0">
    <w:name w:val="Κείμενο πλαισίου Char"/>
    <w:basedOn w:val="a0"/>
    <w:link w:val="aa"/>
    <w:rsid w:val="008F3A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9201">
      <w:bodyDiv w:val="1"/>
      <w:marLeft w:val="0"/>
      <w:marRight w:val="0"/>
      <w:marTop w:val="0"/>
      <w:marBottom w:val="0"/>
      <w:divBdr>
        <w:top w:val="none" w:sz="0" w:space="0" w:color="auto"/>
        <w:left w:val="none" w:sz="0" w:space="0" w:color="auto"/>
        <w:bottom w:val="none" w:sz="0" w:space="0" w:color="auto"/>
        <w:right w:val="none" w:sz="0" w:space="0" w:color="auto"/>
      </w:divBdr>
      <w:divsChild>
        <w:div w:id="695232258">
          <w:marLeft w:val="0"/>
          <w:marRight w:val="0"/>
          <w:marTop w:val="0"/>
          <w:marBottom w:val="0"/>
          <w:divBdr>
            <w:top w:val="none" w:sz="0" w:space="0" w:color="auto"/>
            <w:left w:val="none" w:sz="0" w:space="0" w:color="auto"/>
            <w:bottom w:val="none" w:sz="0" w:space="0" w:color="auto"/>
            <w:right w:val="none" w:sz="0" w:space="0" w:color="auto"/>
          </w:divBdr>
        </w:div>
        <w:div w:id="1422336676">
          <w:marLeft w:val="0"/>
          <w:marRight w:val="0"/>
          <w:marTop w:val="0"/>
          <w:marBottom w:val="0"/>
          <w:divBdr>
            <w:top w:val="none" w:sz="0" w:space="0" w:color="auto"/>
            <w:left w:val="none" w:sz="0" w:space="0" w:color="auto"/>
            <w:bottom w:val="none" w:sz="0" w:space="0" w:color="auto"/>
            <w:right w:val="none" w:sz="0" w:space="0" w:color="auto"/>
          </w:divBdr>
        </w:div>
      </w:divsChild>
    </w:div>
    <w:div w:id="114252724">
      <w:bodyDiv w:val="1"/>
      <w:marLeft w:val="0"/>
      <w:marRight w:val="0"/>
      <w:marTop w:val="0"/>
      <w:marBottom w:val="0"/>
      <w:divBdr>
        <w:top w:val="none" w:sz="0" w:space="0" w:color="auto"/>
        <w:left w:val="none" w:sz="0" w:space="0" w:color="auto"/>
        <w:bottom w:val="none" w:sz="0" w:space="0" w:color="auto"/>
        <w:right w:val="none" w:sz="0" w:space="0" w:color="auto"/>
      </w:divBdr>
    </w:div>
    <w:div w:id="244727965">
      <w:bodyDiv w:val="1"/>
      <w:marLeft w:val="0"/>
      <w:marRight w:val="0"/>
      <w:marTop w:val="0"/>
      <w:marBottom w:val="0"/>
      <w:divBdr>
        <w:top w:val="none" w:sz="0" w:space="0" w:color="auto"/>
        <w:left w:val="none" w:sz="0" w:space="0" w:color="auto"/>
        <w:bottom w:val="none" w:sz="0" w:space="0" w:color="auto"/>
        <w:right w:val="none" w:sz="0" w:space="0" w:color="auto"/>
      </w:divBdr>
    </w:div>
    <w:div w:id="255091743">
      <w:bodyDiv w:val="1"/>
      <w:marLeft w:val="0"/>
      <w:marRight w:val="0"/>
      <w:marTop w:val="0"/>
      <w:marBottom w:val="0"/>
      <w:divBdr>
        <w:top w:val="none" w:sz="0" w:space="0" w:color="auto"/>
        <w:left w:val="none" w:sz="0" w:space="0" w:color="auto"/>
        <w:bottom w:val="none" w:sz="0" w:space="0" w:color="auto"/>
        <w:right w:val="none" w:sz="0" w:space="0" w:color="auto"/>
      </w:divBdr>
    </w:div>
    <w:div w:id="256914406">
      <w:bodyDiv w:val="1"/>
      <w:marLeft w:val="0"/>
      <w:marRight w:val="0"/>
      <w:marTop w:val="0"/>
      <w:marBottom w:val="0"/>
      <w:divBdr>
        <w:top w:val="none" w:sz="0" w:space="0" w:color="auto"/>
        <w:left w:val="none" w:sz="0" w:space="0" w:color="auto"/>
        <w:bottom w:val="none" w:sz="0" w:space="0" w:color="auto"/>
        <w:right w:val="none" w:sz="0" w:space="0" w:color="auto"/>
      </w:divBdr>
      <w:divsChild>
        <w:div w:id="855921206">
          <w:marLeft w:val="0"/>
          <w:marRight w:val="0"/>
          <w:marTop w:val="0"/>
          <w:marBottom w:val="0"/>
          <w:divBdr>
            <w:top w:val="none" w:sz="0" w:space="0" w:color="auto"/>
            <w:left w:val="none" w:sz="0" w:space="0" w:color="auto"/>
            <w:bottom w:val="none" w:sz="0" w:space="0" w:color="auto"/>
            <w:right w:val="none" w:sz="0" w:space="0" w:color="auto"/>
          </w:divBdr>
        </w:div>
        <w:div w:id="961232575">
          <w:marLeft w:val="0"/>
          <w:marRight w:val="0"/>
          <w:marTop w:val="0"/>
          <w:marBottom w:val="0"/>
          <w:divBdr>
            <w:top w:val="none" w:sz="0" w:space="0" w:color="auto"/>
            <w:left w:val="none" w:sz="0" w:space="0" w:color="auto"/>
            <w:bottom w:val="none" w:sz="0" w:space="0" w:color="auto"/>
            <w:right w:val="none" w:sz="0" w:space="0" w:color="auto"/>
          </w:divBdr>
        </w:div>
      </w:divsChild>
    </w:div>
    <w:div w:id="777724528">
      <w:bodyDiv w:val="1"/>
      <w:marLeft w:val="0"/>
      <w:marRight w:val="0"/>
      <w:marTop w:val="0"/>
      <w:marBottom w:val="0"/>
      <w:divBdr>
        <w:top w:val="none" w:sz="0" w:space="0" w:color="auto"/>
        <w:left w:val="none" w:sz="0" w:space="0" w:color="auto"/>
        <w:bottom w:val="none" w:sz="0" w:space="0" w:color="auto"/>
        <w:right w:val="none" w:sz="0" w:space="0" w:color="auto"/>
      </w:divBdr>
    </w:div>
    <w:div w:id="911234422">
      <w:bodyDiv w:val="1"/>
      <w:marLeft w:val="0"/>
      <w:marRight w:val="0"/>
      <w:marTop w:val="0"/>
      <w:marBottom w:val="0"/>
      <w:divBdr>
        <w:top w:val="none" w:sz="0" w:space="0" w:color="auto"/>
        <w:left w:val="none" w:sz="0" w:space="0" w:color="auto"/>
        <w:bottom w:val="none" w:sz="0" w:space="0" w:color="auto"/>
        <w:right w:val="none" w:sz="0" w:space="0" w:color="auto"/>
      </w:divBdr>
    </w:div>
    <w:div w:id="991325287">
      <w:bodyDiv w:val="1"/>
      <w:marLeft w:val="0"/>
      <w:marRight w:val="0"/>
      <w:marTop w:val="0"/>
      <w:marBottom w:val="0"/>
      <w:divBdr>
        <w:top w:val="none" w:sz="0" w:space="0" w:color="auto"/>
        <w:left w:val="none" w:sz="0" w:space="0" w:color="auto"/>
        <w:bottom w:val="none" w:sz="0" w:space="0" w:color="auto"/>
        <w:right w:val="none" w:sz="0" w:space="0" w:color="auto"/>
      </w:divBdr>
    </w:div>
    <w:div w:id="152038658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70">
          <w:marLeft w:val="0"/>
          <w:marRight w:val="0"/>
          <w:marTop w:val="0"/>
          <w:marBottom w:val="0"/>
          <w:divBdr>
            <w:top w:val="none" w:sz="0" w:space="0" w:color="auto"/>
            <w:left w:val="none" w:sz="0" w:space="0" w:color="auto"/>
            <w:bottom w:val="none" w:sz="0" w:space="0" w:color="auto"/>
            <w:right w:val="none" w:sz="0" w:space="0" w:color="auto"/>
          </w:divBdr>
          <w:divsChild>
            <w:div w:id="685449984">
              <w:marLeft w:val="0"/>
              <w:marRight w:val="0"/>
              <w:marTop w:val="0"/>
              <w:marBottom w:val="0"/>
              <w:divBdr>
                <w:top w:val="none" w:sz="0" w:space="0" w:color="auto"/>
                <w:left w:val="none" w:sz="0" w:space="0" w:color="auto"/>
                <w:bottom w:val="none" w:sz="0" w:space="0" w:color="auto"/>
                <w:right w:val="none" w:sz="0" w:space="0" w:color="auto"/>
              </w:divBdr>
              <w:divsChild>
                <w:div w:id="335309008">
                  <w:marLeft w:val="0"/>
                  <w:marRight w:val="0"/>
                  <w:marTop w:val="0"/>
                  <w:marBottom w:val="0"/>
                  <w:divBdr>
                    <w:top w:val="none" w:sz="0" w:space="0" w:color="auto"/>
                    <w:left w:val="none" w:sz="0" w:space="0" w:color="auto"/>
                    <w:bottom w:val="none" w:sz="0" w:space="0" w:color="auto"/>
                    <w:right w:val="none" w:sz="0" w:space="0" w:color="auto"/>
                  </w:divBdr>
                  <w:divsChild>
                    <w:div w:id="963197223">
                      <w:marLeft w:val="0"/>
                      <w:marRight w:val="0"/>
                      <w:marTop w:val="0"/>
                      <w:marBottom w:val="0"/>
                      <w:divBdr>
                        <w:top w:val="none" w:sz="0" w:space="0" w:color="auto"/>
                        <w:left w:val="none" w:sz="0" w:space="0" w:color="auto"/>
                        <w:bottom w:val="none" w:sz="0" w:space="0" w:color="auto"/>
                        <w:right w:val="none" w:sz="0" w:space="0" w:color="auto"/>
                      </w:divBdr>
                      <w:divsChild>
                        <w:div w:id="1142843684">
                          <w:marLeft w:val="0"/>
                          <w:marRight w:val="0"/>
                          <w:marTop w:val="0"/>
                          <w:marBottom w:val="0"/>
                          <w:divBdr>
                            <w:top w:val="none" w:sz="0" w:space="0" w:color="auto"/>
                            <w:left w:val="none" w:sz="0" w:space="0" w:color="auto"/>
                            <w:bottom w:val="none" w:sz="0" w:space="0" w:color="auto"/>
                            <w:right w:val="none" w:sz="0" w:space="0" w:color="auto"/>
                          </w:divBdr>
                          <w:divsChild>
                            <w:div w:id="1678070047">
                              <w:marLeft w:val="-240"/>
                              <w:marRight w:val="-120"/>
                              <w:marTop w:val="0"/>
                              <w:marBottom w:val="0"/>
                              <w:divBdr>
                                <w:top w:val="none" w:sz="0" w:space="0" w:color="auto"/>
                                <w:left w:val="none" w:sz="0" w:space="0" w:color="auto"/>
                                <w:bottom w:val="none" w:sz="0" w:space="0" w:color="auto"/>
                                <w:right w:val="none" w:sz="0" w:space="0" w:color="auto"/>
                              </w:divBdr>
                              <w:divsChild>
                                <w:div w:id="361250803">
                                  <w:marLeft w:val="0"/>
                                  <w:marRight w:val="0"/>
                                  <w:marTop w:val="0"/>
                                  <w:marBottom w:val="60"/>
                                  <w:divBdr>
                                    <w:top w:val="none" w:sz="0" w:space="0" w:color="auto"/>
                                    <w:left w:val="none" w:sz="0" w:space="0" w:color="auto"/>
                                    <w:bottom w:val="none" w:sz="0" w:space="0" w:color="auto"/>
                                    <w:right w:val="none" w:sz="0" w:space="0" w:color="auto"/>
                                  </w:divBdr>
                                  <w:divsChild>
                                    <w:div w:id="1360550018">
                                      <w:marLeft w:val="0"/>
                                      <w:marRight w:val="0"/>
                                      <w:marTop w:val="0"/>
                                      <w:marBottom w:val="0"/>
                                      <w:divBdr>
                                        <w:top w:val="none" w:sz="0" w:space="0" w:color="auto"/>
                                        <w:left w:val="none" w:sz="0" w:space="0" w:color="auto"/>
                                        <w:bottom w:val="none" w:sz="0" w:space="0" w:color="auto"/>
                                        <w:right w:val="none" w:sz="0" w:space="0" w:color="auto"/>
                                      </w:divBdr>
                                      <w:divsChild>
                                        <w:div w:id="997458472">
                                          <w:marLeft w:val="0"/>
                                          <w:marRight w:val="0"/>
                                          <w:marTop w:val="0"/>
                                          <w:marBottom w:val="0"/>
                                          <w:divBdr>
                                            <w:top w:val="none" w:sz="0" w:space="0" w:color="auto"/>
                                            <w:left w:val="none" w:sz="0" w:space="0" w:color="auto"/>
                                            <w:bottom w:val="none" w:sz="0" w:space="0" w:color="auto"/>
                                            <w:right w:val="none" w:sz="0" w:space="0" w:color="auto"/>
                                          </w:divBdr>
                                          <w:divsChild>
                                            <w:div w:id="1629358339">
                                              <w:marLeft w:val="0"/>
                                              <w:marRight w:val="0"/>
                                              <w:marTop w:val="0"/>
                                              <w:marBottom w:val="0"/>
                                              <w:divBdr>
                                                <w:top w:val="none" w:sz="0" w:space="0" w:color="auto"/>
                                                <w:left w:val="none" w:sz="0" w:space="0" w:color="auto"/>
                                                <w:bottom w:val="none" w:sz="0" w:space="0" w:color="auto"/>
                                                <w:right w:val="none" w:sz="0" w:space="0" w:color="auto"/>
                                              </w:divBdr>
                                              <w:divsChild>
                                                <w:div w:id="9269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0319228">
      <w:bodyDiv w:val="1"/>
      <w:marLeft w:val="0"/>
      <w:marRight w:val="0"/>
      <w:marTop w:val="0"/>
      <w:marBottom w:val="0"/>
      <w:divBdr>
        <w:top w:val="none" w:sz="0" w:space="0" w:color="auto"/>
        <w:left w:val="none" w:sz="0" w:space="0" w:color="auto"/>
        <w:bottom w:val="none" w:sz="0" w:space="0" w:color="auto"/>
        <w:right w:val="none" w:sz="0" w:space="0" w:color="auto"/>
      </w:divBdr>
      <w:divsChild>
        <w:div w:id="923219125">
          <w:marLeft w:val="0"/>
          <w:marRight w:val="0"/>
          <w:marTop w:val="0"/>
          <w:marBottom w:val="0"/>
          <w:divBdr>
            <w:top w:val="none" w:sz="0" w:space="0" w:color="auto"/>
            <w:left w:val="none" w:sz="0" w:space="0" w:color="auto"/>
            <w:bottom w:val="none" w:sz="0" w:space="0" w:color="auto"/>
            <w:right w:val="none" w:sz="0" w:space="0" w:color="auto"/>
          </w:divBdr>
        </w:div>
        <w:div w:id="1357391757">
          <w:marLeft w:val="0"/>
          <w:marRight w:val="0"/>
          <w:marTop w:val="0"/>
          <w:marBottom w:val="0"/>
          <w:divBdr>
            <w:top w:val="none" w:sz="0" w:space="0" w:color="auto"/>
            <w:left w:val="none" w:sz="0" w:space="0" w:color="auto"/>
            <w:bottom w:val="none" w:sz="0" w:space="0" w:color="auto"/>
            <w:right w:val="none" w:sz="0" w:space="0" w:color="auto"/>
          </w:divBdr>
          <w:divsChild>
            <w:div w:id="2145997171">
              <w:marLeft w:val="0"/>
              <w:marRight w:val="0"/>
              <w:marTop w:val="0"/>
              <w:marBottom w:val="0"/>
              <w:divBdr>
                <w:top w:val="none" w:sz="0" w:space="0" w:color="auto"/>
                <w:left w:val="none" w:sz="0" w:space="0" w:color="auto"/>
                <w:bottom w:val="none" w:sz="0" w:space="0" w:color="auto"/>
                <w:right w:val="none" w:sz="0" w:space="0" w:color="auto"/>
              </w:divBdr>
              <w:divsChild>
                <w:div w:id="1101023017">
                  <w:marLeft w:val="0"/>
                  <w:marRight w:val="0"/>
                  <w:marTop w:val="0"/>
                  <w:marBottom w:val="0"/>
                  <w:divBdr>
                    <w:top w:val="none" w:sz="0" w:space="0" w:color="auto"/>
                    <w:left w:val="none" w:sz="0" w:space="0" w:color="auto"/>
                    <w:bottom w:val="none" w:sz="0" w:space="0" w:color="auto"/>
                    <w:right w:val="none" w:sz="0" w:space="0" w:color="auto"/>
                  </w:divBdr>
                  <w:divsChild>
                    <w:div w:id="7258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89273">
      <w:bodyDiv w:val="1"/>
      <w:marLeft w:val="0"/>
      <w:marRight w:val="0"/>
      <w:marTop w:val="0"/>
      <w:marBottom w:val="0"/>
      <w:divBdr>
        <w:top w:val="none" w:sz="0" w:space="0" w:color="auto"/>
        <w:left w:val="none" w:sz="0" w:space="0" w:color="auto"/>
        <w:bottom w:val="none" w:sz="0" w:space="0" w:color="auto"/>
        <w:right w:val="none" w:sz="0" w:space="0" w:color="auto"/>
      </w:divBdr>
      <w:divsChild>
        <w:div w:id="1874230066">
          <w:marLeft w:val="0"/>
          <w:marRight w:val="0"/>
          <w:marTop w:val="0"/>
          <w:marBottom w:val="0"/>
          <w:divBdr>
            <w:top w:val="none" w:sz="0" w:space="0" w:color="auto"/>
            <w:left w:val="none" w:sz="0" w:space="0" w:color="auto"/>
            <w:bottom w:val="none" w:sz="0" w:space="0" w:color="auto"/>
            <w:right w:val="none" w:sz="0" w:space="0" w:color="auto"/>
          </w:divBdr>
          <w:divsChild>
            <w:div w:id="1406801714">
              <w:marLeft w:val="0"/>
              <w:marRight w:val="0"/>
              <w:marTop w:val="0"/>
              <w:marBottom w:val="0"/>
              <w:divBdr>
                <w:top w:val="none" w:sz="0" w:space="0" w:color="auto"/>
                <w:left w:val="none" w:sz="0" w:space="0" w:color="auto"/>
                <w:bottom w:val="none" w:sz="0" w:space="0" w:color="auto"/>
                <w:right w:val="none" w:sz="0" w:space="0" w:color="auto"/>
              </w:divBdr>
              <w:divsChild>
                <w:div w:id="1291475700">
                  <w:marLeft w:val="0"/>
                  <w:marRight w:val="0"/>
                  <w:marTop w:val="0"/>
                  <w:marBottom w:val="0"/>
                  <w:divBdr>
                    <w:top w:val="none" w:sz="0" w:space="0" w:color="auto"/>
                    <w:left w:val="none" w:sz="0" w:space="0" w:color="auto"/>
                    <w:bottom w:val="none" w:sz="0" w:space="0" w:color="auto"/>
                    <w:right w:val="none" w:sz="0" w:space="0" w:color="auto"/>
                  </w:divBdr>
                  <w:divsChild>
                    <w:div w:id="1142428315">
                      <w:marLeft w:val="0"/>
                      <w:marRight w:val="0"/>
                      <w:marTop w:val="0"/>
                      <w:marBottom w:val="0"/>
                      <w:divBdr>
                        <w:top w:val="none" w:sz="0" w:space="0" w:color="auto"/>
                        <w:left w:val="none" w:sz="0" w:space="0" w:color="auto"/>
                        <w:bottom w:val="none" w:sz="0" w:space="0" w:color="auto"/>
                        <w:right w:val="none" w:sz="0" w:space="0" w:color="auto"/>
                      </w:divBdr>
                      <w:divsChild>
                        <w:div w:id="1650986270">
                          <w:marLeft w:val="0"/>
                          <w:marRight w:val="0"/>
                          <w:marTop w:val="0"/>
                          <w:marBottom w:val="0"/>
                          <w:divBdr>
                            <w:top w:val="none" w:sz="0" w:space="0" w:color="auto"/>
                            <w:left w:val="none" w:sz="0" w:space="0" w:color="auto"/>
                            <w:bottom w:val="none" w:sz="0" w:space="0" w:color="auto"/>
                            <w:right w:val="none" w:sz="0" w:space="0" w:color="auto"/>
                          </w:divBdr>
                          <w:divsChild>
                            <w:div w:id="132991891">
                              <w:marLeft w:val="-240"/>
                              <w:marRight w:val="-120"/>
                              <w:marTop w:val="0"/>
                              <w:marBottom w:val="0"/>
                              <w:divBdr>
                                <w:top w:val="none" w:sz="0" w:space="0" w:color="auto"/>
                                <w:left w:val="none" w:sz="0" w:space="0" w:color="auto"/>
                                <w:bottom w:val="none" w:sz="0" w:space="0" w:color="auto"/>
                                <w:right w:val="none" w:sz="0" w:space="0" w:color="auto"/>
                              </w:divBdr>
                              <w:divsChild>
                                <w:div w:id="1104571630">
                                  <w:marLeft w:val="0"/>
                                  <w:marRight w:val="0"/>
                                  <w:marTop w:val="0"/>
                                  <w:marBottom w:val="60"/>
                                  <w:divBdr>
                                    <w:top w:val="none" w:sz="0" w:space="0" w:color="auto"/>
                                    <w:left w:val="none" w:sz="0" w:space="0" w:color="auto"/>
                                    <w:bottom w:val="none" w:sz="0" w:space="0" w:color="auto"/>
                                    <w:right w:val="none" w:sz="0" w:space="0" w:color="auto"/>
                                  </w:divBdr>
                                  <w:divsChild>
                                    <w:div w:id="837696114">
                                      <w:marLeft w:val="0"/>
                                      <w:marRight w:val="0"/>
                                      <w:marTop w:val="0"/>
                                      <w:marBottom w:val="0"/>
                                      <w:divBdr>
                                        <w:top w:val="none" w:sz="0" w:space="0" w:color="auto"/>
                                        <w:left w:val="none" w:sz="0" w:space="0" w:color="auto"/>
                                        <w:bottom w:val="none" w:sz="0" w:space="0" w:color="auto"/>
                                        <w:right w:val="none" w:sz="0" w:space="0" w:color="auto"/>
                                      </w:divBdr>
                                      <w:divsChild>
                                        <w:div w:id="2032683598">
                                          <w:marLeft w:val="0"/>
                                          <w:marRight w:val="0"/>
                                          <w:marTop w:val="0"/>
                                          <w:marBottom w:val="0"/>
                                          <w:divBdr>
                                            <w:top w:val="none" w:sz="0" w:space="0" w:color="auto"/>
                                            <w:left w:val="none" w:sz="0" w:space="0" w:color="auto"/>
                                            <w:bottom w:val="none" w:sz="0" w:space="0" w:color="auto"/>
                                            <w:right w:val="none" w:sz="0" w:space="0" w:color="auto"/>
                                          </w:divBdr>
                                          <w:divsChild>
                                            <w:div w:id="2097699960">
                                              <w:marLeft w:val="0"/>
                                              <w:marRight w:val="0"/>
                                              <w:marTop w:val="0"/>
                                              <w:marBottom w:val="0"/>
                                              <w:divBdr>
                                                <w:top w:val="none" w:sz="0" w:space="0" w:color="auto"/>
                                                <w:left w:val="none" w:sz="0" w:space="0" w:color="auto"/>
                                                <w:bottom w:val="none" w:sz="0" w:space="0" w:color="auto"/>
                                                <w:right w:val="none" w:sz="0" w:space="0" w:color="auto"/>
                                              </w:divBdr>
                                              <w:divsChild>
                                                <w:div w:id="4359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278432">
      <w:bodyDiv w:val="1"/>
      <w:marLeft w:val="0"/>
      <w:marRight w:val="0"/>
      <w:marTop w:val="0"/>
      <w:marBottom w:val="0"/>
      <w:divBdr>
        <w:top w:val="none" w:sz="0" w:space="0" w:color="auto"/>
        <w:left w:val="none" w:sz="0" w:space="0" w:color="auto"/>
        <w:bottom w:val="none" w:sz="0" w:space="0" w:color="auto"/>
        <w:right w:val="none" w:sz="0" w:space="0" w:color="auto"/>
      </w:divBdr>
      <w:divsChild>
        <w:div w:id="541332567">
          <w:marLeft w:val="0"/>
          <w:marRight w:val="0"/>
          <w:marTop w:val="0"/>
          <w:marBottom w:val="0"/>
          <w:divBdr>
            <w:top w:val="none" w:sz="0" w:space="0" w:color="auto"/>
            <w:left w:val="none" w:sz="0" w:space="0" w:color="auto"/>
            <w:bottom w:val="none" w:sz="0" w:space="0" w:color="auto"/>
            <w:right w:val="none" w:sz="0" w:space="0" w:color="auto"/>
          </w:divBdr>
          <w:divsChild>
            <w:div w:id="1005131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457504">
                  <w:marLeft w:val="0"/>
                  <w:marRight w:val="0"/>
                  <w:marTop w:val="0"/>
                  <w:marBottom w:val="0"/>
                  <w:divBdr>
                    <w:top w:val="none" w:sz="0" w:space="0" w:color="auto"/>
                    <w:left w:val="none" w:sz="0" w:space="0" w:color="auto"/>
                    <w:bottom w:val="none" w:sz="0" w:space="0" w:color="auto"/>
                    <w:right w:val="none" w:sz="0" w:space="0" w:color="auto"/>
                  </w:divBdr>
                  <w:divsChild>
                    <w:div w:id="446046715">
                      <w:marLeft w:val="0"/>
                      <w:marRight w:val="0"/>
                      <w:marTop w:val="0"/>
                      <w:marBottom w:val="0"/>
                      <w:divBdr>
                        <w:top w:val="none" w:sz="0" w:space="0" w:color="auto"/>
                        <w:left w:val="none" w:sz="0" w:space="0" w:color="auto"/>
                        <w:bottom w:val="none" w:sz="0" w:space="0" w:color="auto"/>
                        <w:right w:val="none" w:sz="0" w:space="0" w:color="auto"/>
                      </w:divBdr>
                    </w:div>
                    <w:div w:id="472260394">
                      <w:marLeft w:val="0"/>
                      <w:marRight w:val="0"/>
                      <w:marTop w:val="0"/>
                      <w:marBottom w:val="0"/>
                      <w:divBdr>
                        <w:top w:val="none" w:sz="0" w:space="0" w:color="auto"/>
                        <w:left w:val="none" w:sz="0" w:space="0" w:color="auto"/>
                        <w:bottom w:val="none" w:sz="0" w:space="0" w:color="auto"/>
                        <w:right w:val="none" w:sz="0" w:space="0" w:color="auto"/>
                      </w:divBdr>
                    </w:div>
                    <w:div w:id="11402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78161">
      <w:bodyDiv w:val="1"/>
      <w:marLeft w:val="0"/>
      <w:marRight w:val="0"/>
      <w:marTop w:val="0"/>
      <w:marBottom w:val="0"/>
      <w:divBdr>
        <w:top w:val="none" w:sz="0" w:space="0" w:color="auto"/>
        <w:left w:val="none" w:sz="0" w:space="0" w:color="auto"/>
        <w:bottom w:val="none" w:sz="0" w:space="0" w:color="auto"/>
        <w:right w:val="none" w:sz="0" w:space="0" w:color="auto"/>
      </w:divBdr>
    </w:div>
    <w:div w:id="207280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2720</Words>
  <Characters>14688</Characters>
  <Application>Microsoft Office Word</Application>
  <DocSecurity>0</DocSecurity>
  <Lines>122</Lines>
  <Paragraphs>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ΜΕΣΟΠΟΤΑΜΙΑ</vt:lpstr>
      <vt:lpstr>ΠΡΑΓΑ</vt:lpstr>
    </vt:vector>
  </TitlesOfParts>
  <Company/>
  <LinksUpToDate>false</LinksUpToDate>
  <CharactersWithSpaces>17374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ΜΕΣΟΠΟΤΑΜΙΑ</dc:title>
  <dc:creator>JOY</dc:creator>
  <cp:lastModifiedBy>Χρήστης των Windows</cp:lastModifiedBy>
  <cp:revision>3</cp:revision>
  <cp:lastPrinted>2025-11-17T15:09:00Z</cp:lastPrinted>
  <dcterms:created xsi:type="dcterms:W3CDTF">2026-02-03T08:46:00Z</dcterms:created>
  <dcterms:modified xsi:type="dcterms:W3CDTF">2026-02-03T08:52:00Z</dcterms:modified>
</cp:coreProperties>
</file>